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BA1" w:rsidRDefault="004A415A" w:rsidP="00463BA1">
      <w:pPr>
        <w:jc w:val="center"/>
        <w:rPr>
          <w:b/>
          <w:color w:val="ED7D31" w:themeColor="accent2"/>
          <w:sz w:val="28"/>
          <w:szCs w:val="28"/>
        </w:rPr>
      </w:pPr>
      <w:proofErr w:type="spellStart"/>
      <w:r>
        <w:rPr>
          <w:b/>
          <w:sz w:val="32"/>
          <w:szCs w:val="32"/>
        </w:rPr>
        <w:t>Bauhärepräis</w:t>
      </w:r>
      <w:proofErr w:type="spellEnd"/>
      <w:r>
        <w:rPr>
          <w:b/>
          <w:sz w:val="32"/>
          <w:szCs w:val="32"/>
        </w:rPr>
        <w:t xml:space="preserve"> OAI 2020</w:t>
      </w:r>
      <w:r w:rsidR="00B553B3">
        <w:rPr>
          <w:b/>
          <w:sz w:val="32"/>
          <w:szCs w:val="32"/>
        </w:rPr>
        <w:t xml:space="preserve"> : </w:t>
      </w:r>
      <w:r w:rsidR="00463BA1" w:rsidRPr="00B553B3">
        <w:rPr>
          <w:b/>
          <w:color w:val="ED7D31" w:themeColor="accent2"/>
          <w:sz w:val="28"/>
          <w:szCs w:val="28"/>
        </w:rPr>
        <w:t xml:space="preserve">Célébration de la culture du bâti </w:t>
      </w:r>
    </w:p>
    <w:p w:rsidR="00B553B3" w:rsidRPr="00B553B3" w:rsidRDefault="00B553B3" w:rsidP="00463BA1">
      <w:pPr>
        <w:jc w:val="center"/>
        <w:rPr>
          <w:b/>
          <w:color w:val="ED7D31" w:themeColor="accent2"/>
          <w:sz w:val="28"/>
          <w:szCs w:val="28"/>
        </w:rPr>
      </w:pPr>
    </w:p>
    <w:p w:rsidR="00463BA1" w:rsidRPr="00B553B3" w:rsidRDefault="00B553B3" w:rsidP="00B553B3">
      <w:pPr>
        <w:jc w:val="center"/>
        <w:rPr>
          <w:b/>
          <w:color w:val="ED7D31" w:themeColor="accent2"/>
          <w:sz w:val="28"/>
          <w:szCs w:val="28"/>
        </w:rPr>
      </w:pPr>
      <w:r w:rsidRPr="00B553B3">
        <w:rPr>
          <w:b/>
          <w:color w:val="ED7D31" w:themeColor="accent2"/>
          <w:sz w:val="28"/>
          <w:szCs w:val="28"/>
        </w:rPr>
        <w:t>Pop-up Expo Bauhärepräis OAI dans l’ancien Hôtel des Postes</w:t>
      </w:r>
      <w:r>
        <w:rPr>
          <w:b/>
          <w:color w:val="ED7D31" w:themeColor="accent2"/>
          <w:sz w:val="28"/>
          <w:szCs w:val="28"/>
        </w:rPr>
        <w:t xml:space="preserve"> Aldringen</w:t>
      </w:r>
    </w:p>
    <w:p w:rsidR="00B553B3" w:rsidRPr="005C1CA3" w:rsidRDefault="00B553B3" w:rsidP="002875D7">
      <w:pPr>
        <w:rPr>
          <w:sz w:val="20"/>
        </w:rPr>
      </w:pPr>
    </w:p>
    <w:p w:rsidR="005553E9" w:rsidRPr="005C1CA3" w:rsidRDefault="00463BA1" w:rsidP="002875D7">
      <w:pPr>
        <w:rPr>
          <w:sz w:val="20"/>
        </w:rPr>
      </w:pPr>
      <w:r w:rsidRPr="005C1CA3">
        <w:rPr>
          <w:sz w:val="20"/>
        </w:rPr>
        <w:t xml:space="preserve">Remis par l’Ordre des Architectes et des Ingénieurs-Conseils, le </w:t>
      </w:r>
      <w:r w:rsidR="00DB4C61">
        <w:rPr>
          <w:sz w:val="20"/>
        </w:rPr>
        <w:t>6</w:t>
      </w:r>
      <w:r w:rsidR="00DB4C61" w:rsidRPr="00DB4C61">
        <w:rPr>
          <w:sz w:val="20"/>
          <w:vertAlign w:val="superscript"/>
        </w:rPr>
        <w:t>ème</w:t>
      </w:r>
      <w:r w:rsidR="00DB4C61">
        <w:rPr>
          <w:sz w:val="20"/>
        </w:rPr>
        <w:t xml:space="preserve"> </w:t>
      </w:r>
      <w:r w:rsidRPr="005C1CA3">
        <w:rPr>
          <w:b/>
          <w:color w:val="ED7D31" w:themeColor="accent2"/>
          <w:sz w:val="20"/>
        </w:rPr>
        <w:t>Bauhärepräis OAI</w:t>
      </w:r>
      <w:r w:rsidRPr="005C1CA3">
        <w:rPr>
          <w:color w:val="ED7D31" w:themeColor="accent2"/>
          <w:sz w:val="20"/>
        </w:rPr>
        <w:t xml:space="preserve"> </w:t>
      </w:r>
      <w:r w:rsidRPr="005C1CA3">
        <w:rPr>
          <w:sz w:val="20"/>
        </w:rPr>
        <w:t>récompense les maîtres d’ouvrage privés ou publics qui, à travers un projet abouti, sont parvenus à faire valoir une architecture, une ingénierie et un urbanisme de qualité</w:t>
      </w:r>
      <w:r w:rsidR="00D92FE7">
        <w:rPr>
          <w:sz w:val="20"/>
        </w:rPr>
        <w:t xml:space="preserve"> au profit de notre cadre de vie.</w:t>
      </w:r>
    </w:p>
    <w:p w:rsidR="005553E9" w:rsidRPr="005C1CA3" w:rsidRDefault="005553E9" w:rsidP="002875D7">
      <w:pPr>
        <w:rPr>
          <w:sz w:val="20"/>
        </w:rPr>
      </w:pPr>
    </w:p>
    <w:p w:rsidR="00463BA1" w:rsidRPr="005C1CA3" w:rsidRDefault="00D92FE7" w:rsidP="002875D7">
      <w:pPr>
        <w:rPr>
          <w:b/>
          <w:color w:val="ED7D31" w:themeColor="accent2"/>
          <w:sz w:val="20"/>
        </w:rPr>
      </w:pPr>
      <w:r>
        <w:rPr>
          <w:b/>
          <w:color w:val="ED7D31" w:themeColor="accent2"/>
          <w:sz w:val="20"/>
        </w:rPr>
        <w:t xml:space="preserve">Ce Prix </w:t>
      </w:r>
      <w:r w:rsidR="00463BA1" w:rsidRPr="005C1CA3">
        <w:rPr>
          <w:b/>
          <w:color w:val="ED7D31" w:themeColor="accent2"/>
          <w:sz w:val="20"/>
        </w:rPr>
        <w:t>met en valeur la relation de confiance qui a permis au couple « maître d’ouvrage / concepteurs » de s’exprimer de manière particulièrement fructueuse avec un apport de qualité à notre</w:t>
      </w:r>
      <w:r>
        <w:rPr>
          <w:b/>
          <w:color w:val="ED7D31" w:themeColor="accent2"/>
          <w:sz w:val="20"/>
        </w:rPr>
        <w:t xml:space="preserve"> vivre-ensemble</w:t>
      </w:r>
      <w:r w:rsidR="00463BA1" w:rsidRPr="005C1CA3">
        <w:rPr>
          <w:b/>
          <w:color w:val="ED7D31" w:themeColor="accent2"/>
          <w:sz w:val="20"/>
        </w:rPr>
        <w:t xml:space="preserve">. </w:t>
      </w:r>
    </w:p>
    <w:p w:rsidR="00463BA1" w:rsidRPr="005C1CA3" w:rsidRDefault="00463BA1" w:rsidP="002875D7">
      <w:pPr>
        <w:rPr>
          <w:sz w:val="20"/>
        </w:rPr>
      </w:pPr>
    </w:p>
    <w:p w:rsidR="00463BA1" w:rsidRPr="005C1CA3" w:rsidRDefault="00463BA1" w:rsidP="002875D7">
      <w:pPr>
        <w:rPr>
          <w:sz w:val="20"/>
        </w:rPr>
      </w:pPr>
      <w:r w:rsidRPr="005C1CA3">
        <w:rPr>
          <w:sz w:val="20"/>
        </w:rPr>
        <w:t xml:space="preserve">A l’heure où le Grand-Duché connaît de profonde mutation de son espace urbain et villageois à travers la forte pression démographique, ce coup de pouce à la culture du bâti souligne l’importance du savoir-faire – et sa mise en œuvre –, des hommes et des femmes de l’art en matière d’architecture, d’ingénierie et d’urbanisme pour </w:t>
      </w:r>
      <w:r w:rsidR="00D92FE7">
        <w:rPr>
          <w:sz w:val="20"/>
        </w:rPr>
        <w:t xml:space="preserve">concevoir </w:t>
      </w:r>
      <w:r w:rsidRPr="005C1CA3">
        <w:rPr>
          <w:sz w:val="20"/>
        </w:rPr>
        <w:t>et construire</w:t>
      </w:r>
      <w:r w:rsidR="00DB4C61">
        <w:rPr>
          <w:sz w:val="20"/>
        </w:rPr>
        <w:t xml:space="preserve"> avec leurs clients </w:t>
      </w:r>
      <w:r w:rsidRPr="005C1CA3">
        <w:rPr>
          <w:sz w:val="20"/>
        </w:rPr>
        <w:t>le Luxembourg d’aujourd’hui et de demain.</w:t>
      </w:r>
    </w:p>
    <w:p w:rsidR="00463BA1" w:rsidRPr="005C1CA3" w:rsidRDefault="00463BA1" w:rsidP="002875D7">
      <w:pPr>
        <w:rPr>
          <w:sz w:val="20"/>
        </w:rPr>
      </w:pPr>
    </w:p>
    <w:p w:rsidR="00463BA1" w:rsidRDefault="00463BA1" w:rsidP="002875D7">
      <w:pPr>
        <w:rPr>
          <w:b/>
          <w:color w:val="ED7D31" w:themeColor="accent2"/>
          <w:sz w:val="20"/>
        </w:rPr>
      </w:pPr>
      <w:r w:rsidRPr="005C1CA3">
        <w:rPr>
          <w:sz w:val="20"/>
        </w:rPr>
        <w:t xml:space="preserve">Le Bauhärepräis OAI, placé sous le Haut-Patronage de Son Altesse Royale le Grand-Duc, connaît un réel succès depuis son lancement en 2000. L’édition de 2004 comptait 107 </w:t>
      </w:r>
      <w:r w:rsidR="002875D7" w:rsidRPr="005C1CA3">
        <w:rPr>
          <w:sz w:val="20"/>
        </w:rPr>
        <w:t xml:space="preserve">candidatures </w:t>
      </w:r>
      <w:r w:rsidRPr="007C4257">
        <w:rPr>
          <w:sz w:val="20"/>
        </w:rPr>
        <w:t xml:space="preserve">effectivement remises et </w:t>
      </w:r>
      <w:r w:rsidRPr="007C4257">
        <w:rPr>
          <w:b/>
          <w:color w:val="ED7D31" w:themeColor="accent2"/>
          <w:sz w:val="20"/>
        </w:rPr>
        <w:t xml:space="preserve">la présente édition </w:t>
      </w:r>
      <w:r w:rsidR="002875D7" w:rsidRPr="007C4257">
        <w:rPr>
          <w:b/>
          <w:color w:val="ED7D31" w:themeColor="accent2"/>
          <w:sz w:val="20"/>
        </w:rPr>
        <w:t>257, et cela malgré la crise sanitaire !</w:t>
      </w:r>
    </w:p>
    <w:p w:rsidR="007C4257" w:rsidRPr="007C4257" w:rsidRDefault="007C4257" w:rsidP="002875D7">
      <w:pPr>
        <w:rPr>
          <w:b/>
          <w:color w:val="ED7D31" w:themeColor="accent2"/>
          <w:sz w:val="20"/>
        </w:rPr>
      </w:pPr>
    </w:p>
    <w:p w:rsidR="007C4257" w:rsidRPr="008F4C8B" w:rsidRDefault="007C4257" w:rsidP="007C4257">
      <w:pPr>
        <w:rPr>
          <w:rFonts w:cs="Arial"/>
          <w:sz w:val="20"/>
        </w:rPr>
      </w:pPr>
      <w:r w:rsidRPr="008F4C8B">
        <w:rPr>
          <w:rFonts w:cs="Arial"/>
          <w:sz w:val="20"/>
        </w:rPr>
        <w:t>Achevées après le 1er janvier 2016, les réalisations, présentées par leurs maîtres d’ouvrage avec l’équipe de maîtrise d’œuvre (architecte, ingénieurs-conseils...), doivent avoir une relation avec le Luxembourg soit par l’adresse de leur maître d’ouvrage soit par leur implantation sur le territoire du Grand-Duché de Luxembourg.</w:t>
      </w:r>
    </w:p>
    <w:p w:rsidR="002875D7" w:rsidRPr="005C1CA3" w:rsidRDefault="002875D7" w:rsidP="002875D7">
      <w:pPr>
        <w:rPr>
          <w:sz w:val="20"/>
        </w:rPr>
      </w:pPr>
    </w:p>
    <w:p w:rsidR="00B553B3" w:rsidRDefault="002875D7" w:rsidP="002875D7">
      <w:pPr>
        <w:rPr>
          <w:sz w:val="20"/>
        </w:rPr>
      </w:pPr>
      <w:r w:rsidRPr="002D1FE7">
        <w:rPr>
          <w:b/>
          <w:color w:val="ED7D31" w:themeColor="accent2"/>
          <w:sz w:val="20"/>
        </w:rPr>
        <w:t xml:space="preserve">À partir du 7 juillet </w:t>
      </w:r>
      <w:r w:rsidR="00B553B3">
        <w:rPr>
          <w:b/>
          <w:color w:val="ED7D31" w:themeColor="accent2"/>
          <w:sz w:val="20"/>
        </w:rPr>
        <w:t>au 5 octobre 2020</w:t>
      </w:r>
      <w:r w:rsidRPr="005C1CA3">
        <w:rPr>
          <w:sz w:val="20"/>
        </w:rPr>
        <w:t>, tout le monde pourra découvrir les</w:t>
      </w:r>
      <w:r w:rsidR="00D92FE7">
        <w:rPr>
          <w:sz w:val="20"/>
        </w:rPr>
        <w:t xml:space="preserve"> 257 c</w:t>
      </w:r>
      <w:r w:rsidRPr="005C1CA3">
        <w:rPr>
          <w:sz w:val="20"/>
        </w:rPr>
        <w:t xml:space="preserve">andidats dans le cadre de la </w:t>
      </w:r>
      <w:r w:rsidRPr="005C1CA3">
        <w:rPr>
          <w:b/>
          <w:color w:val="ED7D31" w:themeColor="accent2"/>
          <w:sz w:val="20"/>
        </w:rPr>
        <w:t xml:space="preserve">Pop-up Expo Bauhärepräis OAI </w:t>
      </w:r>
      <w:r w:rsidRPr="00DB4C61">
        <w:rPr>
          <w:b/>
          <w:color w:val="ED7D31" w:themeColor="accent2"/>
          <w:sz w:val="20"/>
        </w:rPr>
        <w:t>dans l’ancien Hôtel des Postes</w:t>
      </w:r>
      <w:r w:rsidRPr="00DB4C61">
        <w:rPr>
          <w:color w:val="ED7D31" w:themeColor="accent2"/>
          <w:sz w:val="20"/>
        </w:rPr>
        <w:t xml:space="preserve"> </w:t>
      </w:r>
      <w:r w:rsidRPr="005C1CA3">
        <w:rPr>
          <w:sz w:val="20"/>
        </w:rPr>
        <w:t>(25 rue Aldringen à Luxembourg).</w:t>
      </w:r>
    </w:p>
    <w:p w:rsidR="00B553B3" w:rsidRPr="00B553B3" w:rsidRDefault="00B553B3" w:rsidP="00B553B3">
      <w:pPr>
        <w:pStyle w:val="Textebrut"/>
        <w:jc w:val="both"/>
        <w:rPr>
          <w:sz w:val="16"/>
          <w:szCs w:val="16"/>
        </w:rPr>
      </w:pPr>
      <w:r w:rsidRPr="00B553B3">
        <w:rPr>
          <w:sz w:val="16"/>
          <w:szCs w:val="16"/>
        </w:rPr>
        <w:t xml:space="preserve">HEURES </w:t>
      </w:r>
      <w:r w:rsidR="007D53CA" w:rsidRPr="00B553B3">
        <w:rPr>
          <w:sz w:val="16"/>
          <w:szCs w:val="16"/>
        </w:rPr>
        <w:t>D’OUVERTURE :</w:t>
      </w:r>
      <w:r w:rsidRPr="00B553B3">
        <w:rPr>
          <w:sz w:val="16"/>
          <w:szCs w:val="16"/>
        </w:rPr>
        <w:t xml:space="preserve"> LU, MA, JE : 12-18H / ME, VE : 12-21H / SA, DI : 10-16H </w:t>
      </w:r>
      <w:r>
        <w:rPr>
          <w:sz w:val="16"/>
          <w:szCs w:val="16"/>
        </w:rPr>
        <w:t xml:space="preserve"> / </w:t>
      </w:r>
      <w:r w:rsidRPr="00B553B3">
        <w:rPr>
          <w:sz w:val="16"/>
          <w:szCs w:val="16"/>
        </w:rPr>
        <w:t>ENTREE LIBRE</w:t>
      </w:r>
    </w:p>
    <w:p w:rsidR="002875D7" w:rsidRDefault="00DB4C61" w:rsidP="002875D7">
      <w:pPr>
        <w:rPr>
          <w:sz w:val="20"/>
        </w:rPr>
      </w:pPr>
      <w:r>
        <w:rPr>
          <w:sz w:val="20"/>
        </w:rPr>
        <w:t xml:space="preserve">Une </w:t>
      </w:r>
      <w:r w:rsidRPr="00DB4C61">
        <w:rPr>
          <w:b/>
          <w:color w:val="ED7D31" w:themeColor="accent2"/>
          <w:sz w:val="20"/>
        </w:rPr>
        <w:t>Pop-up Biblio des livres édités par l’OAI</w:t>
      </w:r>
      <w:r w:rsidRPr="00DB4C61">
        <w:rPr>
          <w:color w:val="ED7D31" w:themeColor="accent2"/>
          <w:sz w:val="20"/>
        </w:rPr>
        <w:t xml:space="preserve"> </w:t>
      </w:r>
      <w:r>
        <w:rPr>
          <w:sz w:val="20"/>
        </w:rPr>
        <w:t xml:space="preserve">sera ouverte lors de cette exposition. </w:t>
      </w:r>
    </w:p>
    <w:p w:rsidR="00DB4C61" w:rsidRPr="005C1CA3" w:rsidRDefault="00DB4C61" w:rsidP="002875D7">
      <w:pPr>
        <w:rPr>
          <w:sz w:val="20"/>
        </w:rPr>
      </w:pPr>
      <w:r>
        <w:rPr>
          <w:sz w:val="20"/>
        </w:rPr>
        <w:t>La richesse des informations</w:t>
      </w:r>
      <w:r w:rsidR="002D1FE7">
        <w:rPr>
          <w:sz w:val="20"/>
        </w:rPr>
        <w:t>,</w:t>
      </w:r>
      <w:r>
        <w:rPr>
          <w:sz w:val="20"/>
        </w:rPr>
        <w:t xml:space="preserve"> fournies par les maîtres d’ouvrage </w:t>
      </w:r>
      <w:r w:rsidR="002D1FE7">
        <w:rPr>
          <w:sz w:val="20"/>
        </w:rPr>
        <w:t>à travers</w:t>
      </w:r>
      <w:r>
        <w:rPr>
          <w:sz w:val="20"/>
        </w:rPr>
        <w:t xml:space="preserve"> leurs témoignages </w:t>
      </w:r>
      <w:r w:rsidR="002D1FE7">
        <w:rPr>
          <w:sz w:val="20"/>
        </w:rPr>
        <w:t xml:space="preserve">écrits, </w:t>
      </w:r>
      <w:r>
        <w:rPr>
          <w:sz w:val="20"/>
        </w:rPr>
        <w:t>est</w:t>
      </w:r>
      <w:r w:rsidR="002D1FE7">
        <w:rPr>
          <w:sz w:val="20"/>
        </w:rPr>
        <w:t xml:space="preserve"> impressionnante.</w:t>
      </w:r>
    </w:p>
    <w:p w:rsidR="005553E9" w:rsidRPr="007C4257" w:rsidRDefault="00B553B3" w:rsidP="002875D7">
      <w:pPr>
        <w:rPr>
          <w:b/>
          <w:color w:val="ED7D31" w:themeColor="accent2"/>
          <w:sz w:val="20"/>
        </w:rPr>
      </w:pPr>
      <w:r w:rsidRPr="007C4257">
        <w:rPr>
          <w:b/>
          <w:color w:val="ED7D31" w:themeColor="accent2"/>
          <w:sz w:val="20"/>
        </w:rPr>
        <w:t>Après cette 1</w:t>
      </w:r>
      <w:r w:rsidRPr="007C4257">
        <w:rPr>
          <w:b/>
          <w:color w:val="ED7D31" w:themeColor="accent2"/>
          <w:sz w:val="20"/>
          <w:vertAlign w:val="superscript"/>
        </w:rPr>
        <w:t>ère</w:t>
      </w:r>
      <w:r w:rsidRPr="007C4257">
        <w:rPr>
          <w:b/>
          <w:color w:val="ED7D31" w:themeColor="accent2"/>
          <w:sz w:val="20"/>
        </w:rPr>
        <w:t xml:space="preserve"> phase, les lauréats 2020 seront exposés </w:t>
      </w:r>
      <w:r w:rsidR="00235AF1" w:rsidRPr="007C4257">
        <w:rPr>
          <w:b/>
          <w:color w:val="ED7D31" w:themeColor="accent2"/>
          <w:sz w:val="20"/>
        </w:rPr>
        <w:t xml:space="preserve">en plus </w:t>
      </w:r>
      <w:r w:rsidRPr="007C4257">
        <w:rPr>
          <w:b/>
          <w:color w:val="ED7D31" w:themeColor="accent2"/>
          <w:sz w:val="20"/>
        </w:rPr>
        <w:t>à partir du 22 septembre</w:t>
      </w:r>
      <w:r w:rsidR="00235AF1" w:rsidRPr="007C4257">
        <w:rPr>
          <w:b/>
          <w:color w:val="ED7D31" w:themeColor="accent2"/>
          <w:sz w:val="20"/>
        </w:rPr>
        <w:t>.</w:t>
      </w:r>
    </w:p>
    <w:p w:rsidR="00B553B3" w:rsidRPr="005C1CA3" w:rsidRDefault="00B553B3" w:rsidP="002875D7">
      <w:pPr>
        <w:rPr>
          <w:sz w:val="20"/>
        </w:rPr>
      </w:pPr>
    </w:p>
    <w:p w:rsidR="005553E9" w:rsidRDefault="005553E9" w:rsidP="002875D7">
      <w:pPr>
        <w:rPr>
          <w:sz w:val="20"/>
        </w:rPr>
      </w:pPr>
      <w:r w:rsidRPr="005C1CA3">
        <w:rPr>
          <w:sz w:val="20"/>
        </w:rPr>
        <w:t xml:space="preserve">Les </w:t>
      </w:r>
      <w:r w:rsidRPr="005C1CA3">
        <w:rPr>
          <w:b/>
          <w:color w:val="ED7D31" w:themeColor="accent2"/>
          <w:sz w:val="20"/>
        </w:rPr>
        <w:t>autres activités</w:t>
      </w:r>
      <w:r w:rsidRPr="005C1CA3">
        <w:rPr>
          <w:sz w:val="20"/>
        </w:rPr>
        <w:t xml:space="preserve"> dans le cadre du Bauhärepräis OAI 2020 peuvent être consultés dans </w:t>
      </w:r>
      <w:hyperlink r:id="rId7" w:history="1">
        <w:r w:rsidR="001269AE" w:rsidRPr="005C1CA3">
          <w:rPr>
            <w:rStyle w:val="Lienhypertexte"/>
            <w:sz w:val="20"/>
          </w:rPr>
          <w:t>l’invitation à l’exposi</w:t>
        </w:r>
        <w:r w:rsidR="00D2564E" w:rsidRPr="005C1CA3">
          <w:rPr>
            <w:rStyle w:val="Lienhypertexte"/>
            <w:sz w:val="20"/>
          </w:rPr>
          <w:t>tion</w:t>
        </w:r>
      </w:hyperlink>
      <w:r w:rsidR="00D2564E" w:rsidRPr="005C1CA3">
        <w:rPr>
          <w:sz w:val="20"/>
        </w:rPr>
        <w:t>.</w:t>
      </w:r>
    </w:p>
    <w:p w:rsidR="0023216E" w:rsidRDefault="0023216E" w:rsidP="002875D7">
      <w:pPr>
        <w:rPr>
          <w:sz w:val="20"/>
        </w:rPr>
      </w:pPr>
      <w:r>
        <w:rPr>
          <w:sz w:val="20"/>
        </w:rPr>
        <w:t xml:space="preserve">Le remise des Prix aura lieu lundi 21 septembre 2020 </w:t>
      </w:r>
      <w:r w:rsidR="00235AF1">
        <w:rPr>
          <w:sz w:val="20"/>
        </w:rPr>
        <w:t xml:space="preserve">à 20h </w:t>
      </w:r>
      <w:r>
        <w:rPr>
          <w:sz w:val="20"/>
        </w:rPr>
        <w:t>à la Philharmonie (sur invitation).</w:t>
      </w:r>
    </w:p>
    <w:p w:rsidR="0023216E" w:rsidRPr="005C1CA3" w:rsidRDefault="0023216E" w:rsidP="002875D7">
      <w:pPr>
        <w:rPr>
          <w:sz w:val="20"/>
        </w:rPr>
      </w:pPr>
      <w:r>
        <w:rPr>
          <w:sz w:val="20"/>
        </w:rPr>
        <w:t>A cette occasion, l’OAI fêtera ses 30 ans.</w:t>
      </w:r>
    </w:p>
    <w:p w:rsidR="002875D7" w:rsidRPr="005C1CA3" w:rsidRDefault="002875D7" w:rsidP="002875D7">
      <w:pPr>
        <w:rPr>
          <w:sz w:val="20"/>
        </w:rPr>
      </w:pPr>
    </w:p>
    <w:p w:rsidR="002875D7" w:rsidRPr="005C1CA3" w:rsidRDefault="00463BA1" w:rsidP="002875D7">
      <w:pPr>
        <w:rPr>
          <w:sz w:val="20"/>
        </w:rPr>
      </w:pPr>
      <w:r w:rsidRPr="003E4F0B">
        <w:rPr>
          <w:b/>
          <w:color w:val="ED7D31" w:themeColor="accent2"/>
          <w:sz w:val="20"/>
        </w:rPr>
        <w:t>Le jury international</w:t>
      </w:r>
      <w:r w:rsidR="002875D7" w:rsidRPr="003E4F0B">
        <w:rPr>
          <w:b/>
          <w:color w:val="ED7D31" w:themeColor="accent2"/>
          <w:sz w:val="20"/>
        </w:rPr>
        <w:t>, totalement indépendant de l’organisat</w:t>
      </w:r>
      <w:r w:rsidR="003E4F0B">
        <w:rPr>
          <w:b/>
          <w:color w:val="ED7D31" w:themeColor="accent2"/>
          <w:sz w:val="20"/>
        </w:rPr>
        <w:t>eur</w:t>
      </w:r>
      <w:r w:rsidR="002875D7" w:rsidRPr="005C1CA3">
        <w:rPr>
          <w:sz w:val="20"/>
        </w:rPr>
        <w:t xml:space="preserve">, </w:t>
      </w:r>
      <w:r w:rsidRPr="005C1CA3">
        <w:rPr>
          <w:sz w:val="20"/>
        </w:rPr>
        <w:t xml:space="preserve">est composé de </w:t>
      </w:r>
      <w:r w:rsidR="007C4257">
        <w:rPr>
          <w:sz w:val="20"/>
        </w:rPr>
        <w:t xml:space="preserve">12 </w:t>
      </w:r>
      <w:r w:rsidRPr="005C1CA3">
        <w:rPr>
          <w:sz w:val="20"/>
        </w:rPr>
        <w:t>professionnels et d’acteurs de la scène politique et culturelle</w:t>
      </w:r>
      <w:r w:rsidR="002875D7" w:rsidRPr="005C1CA3">
        <w:rPr>
          <w:sz w:val="20"/>
        </w:rPr>
        <w:t xml:space="preserve">, à savoir : </w:t>
      </w:r>
    </w:p>
    <w:p w:rsidR="002875D7" w:rsidRPr="005C1CA3" w:rsidRDefault="002875D7" w:rsidP="002875D7">
      <w:pPr>
        <w:pStyle w:val="Paragraphedeliste"/>
        <w:numPr>
          <w:ilvl w:val="0"/>
          <w:numId w:val="47"/>
        </w:numPr>
        <w:overflowPunct/>
        <w:autoSpaceDE/>
        <w:autoSpaceDN/>
        <w:adjustRightInd/>
        <w:spacing w:after="160" w:line="259" w:lineRule="auto"/>
        <w:textAlignment w:val="auto"/>
        <w:rPr>
          <w:sz w:val="20"/>
        </w:rPr>
      </w:pPr>
      <w:r w:rsidRPr="005C1CA3">
        <w:rPr>
          <w:sz w:val="20"/>
        </w:rPr>
        <w:t>Ivan BLASI (SP), coordinateur du Prix de l’UE pour l’Architecture contemporaine de la Fondation Mies van der Rohe (Barcelone),</w:t>
      </w:r>
    </w:p>
    <w:p w:rsidR="002875D7" w:rsidRPr="005C1CA3" w:rsidRDefault="002875D7" w:rsidP="002875D7">
      <w:pPr>
        <w:pStyle w:val="Paragraphedeliste"/>
        <w:numPr>
          <w:ilvl w:val="0"/>
          <w:numId w:val="47"/>
        </w:numPr>
        <w:overflowPunct/>
        <w:autoSpaceDE/>
        <w:autoSpaceDN/>
        <w:adjustRightInd/>
        <w:spacing w:after="160" w:line="259" w:lineRule="auto"/>
        <w:textAlignment w:val="auto"/>
        <w:rPr>
          <w:sz w:val="20"/>
        </w:rPr>
      </w:pPr>
      <w:r w:rsidRPr="005C1CA3">
        <w:rPr>
          <w:sz w:val="20"/>
        </w:rPr>
        <w:t>Lorenz BRÄKER (CH), architecte, Premier Vice-Président de l’Union internationale des architectes (UIA),</w:t>
      </w:r>
    </w:p>
    <w:p w:rsidR="002875D7" w:rsidRPr="005C1CA3" w:rsidRDefault="002875D7" w:rsidP="002875D7">
      <w:pPr>
        <w:pStyle w:val="Paragraphedeliste"/>
        <w:numPr>
          <w:ilvl w:val="0"/>
          <w:numId w:val="47"/>
        </w:numPr>
        <w:overflowPunct/>
        <w:autoSpaceDE/>
        <w:autoSpaceDN/>
        <w:adjustRightInd/>
        <w:spacing w:after="160" w:line="259" w:lineRule="auto"/>
        <w:textAlignment w:val="auto"/>
        <w:rPr>
          <w:sz w:val="20"/>
        </w:rPr>
      </w:pPr>
      <w:r w:rsidRPr="005C1CA3">
        <w:rPr>
          <w:sz w:val="20"/>
        </w:rPr>
        <w:t>Audrey DE SME</w:t>
      </w:r>
      <w:r w:rsidR="00660BDB">
        <w:rPr>
          <w:sz w:val="20"/>
        </w:rPr>
        <w:t>D</w:t>
      </w:r>
      <w:bookmarkStart w:id="0" w:name="_GoBack"/>
      <w:bookmarkEnd w:id="0"/>
      <w:r w:rsidRPr="005C1CA3">
        <w:rPr>
          <w:sz w:val="20"/>
        </w:rPr>
        <w:t>T (BE), architecte, Vice-Présidente du Conseil de l’Ordre des Architectes de la province de Luxembourg,</w:t>
      </w:r>
    </w:p>
    <w:p w:rsidR="002875D7" w:rsidRPr="005C1CA3" w:rsidRDefault="002875D7" w:rsidP="002875D7">
      <w:pPr>
        <w:pStyle w:val="Paragraphedeliste"/>
        <w:numPr>
          <w:ilvl w:val="0"/>
          <w:numId w:val="47"/>
        </w:numPr>
        <w:overflowPunct/>
        <w:autoSpaceDE/>
        <w:autoSpaceDN/>
        <w:adjustRightInd/>
        <w:spacing w:after="160" w:line="259" w:lineRule="auto"/>
        <w:textAlignment w:val="auto"/>
        <w:rPr>
          <w:sz w:val="20"/>
          <w:lang w:val="de-DE"/>
        </w:rPr>
      </w:pPr>
      <w:r w:rsidRPr="005C1CA3">
        <w:rPr>
          <w:sz w:val="20"/>
          <w:lang w:val="de-DE"/>
        </w:rPr>
        <w:t>Katharina HÄUSER (DE), Dipl.-Ing., Ingenieurkammer Rheinland-Pfalz,</w:t>
      </w:r>
    </w:p>
    <w:p w:rsidR="002875D7" w:rsidRPr="005C1CA3" w:rsidRDefault="002875D7" w:rsidP="002875D7">
      <w:pPr>
        <w:pStyle w:val="Paragraphedeliste"/>
        <w:numPr>
          <w:ilvl w:val="0"/>
          <w:numId w:val="47"/>
        </w:numPr>
        <w:overflowPunct/>
        <w:autoSpaceDE/>
        <w:autoSpaceDN/>
        <w:adjustRightInd/>
        <w:spacing w:after="160" w:line="259" w:lineRule="auto"/>
        <w:textAlignment w:val="auto"/>
        <w:rPr>
          <w:sz w:val="20"/>
          <w:lang w:val="de-DE"/>
        </w:rPr>
      </w:pPr>
      <w:r w:rsidRPr="005C1CA3">
        <w:rPr>
          <w:sz w:val="20"/>
          <w:lang w:val="de-DE"/>
        </w:rPr>
        <w:t>Christine MÖRGEN (DE), Dipl.-Ing., Beisitzer Ingenieurkammer des Saarlandes,</w:t>
      </w:r>
    </w:p>
    <w:p w:rsidR="002875D7" w:rsidRPr="005C1CA3" w:rsidRDefault="002875D7" w:rsidP="002875D7">
      <w:pPr>
        <w:pStyle w:val="Paragraphedeliste"/>
        <w:numPr>
          <w:ilvl w:val="0"/>
          <w:numId w:val="47"/>
        </w:numPr>
        <w:overflowPunct/>
        <w:autoSpaceDE/>
        <w:autoSpaceDN/>
        <w:adjustRightInd/>
        <w:spacing w:after="160" w:line="259" w:lineRule="auto"/>
        <w:textAlignment w:val="auto"/>
        <w:rPr>
          <w:sz w:val="20"/>
        </w:rPr>
      </w:pPr>
      <w:r w:rsidRPr="005C1CA3">
        <w:rPr>
          <w:sz w:val="20"/>
        </w:rPr>
        <w:t>Sophie PLOTTON (FR), architecte, Conseil régional de l’Ordre des Architectes Grand Est,</w:t>
      </w:r>
    </w:p>
    <w:p w:rsidR="002875D7" w:rsidRPr="005C1CA3" w:rsidRDefault="002875D7" w:rsidP="002875D7">
      <w:pPr>
        <w:pStyle w:val="Paragraphedeliste"/>
        <w:numPr>
          <w:ilvl w:val="0"/>
          <w:numId w:val="47"/>
        </w:numPr>
        <w:overflowPunct/>
        <w:autoSpaceDE/>
        <w:autoSpaceDN/>
        <w:adjustRightInd/>
        <w:spacing w:after="160" w:line="259" w:lineRule="auto"/>
        <w:textAlignment w:val="auto"/>
        <w:rPr>
          <w:sz w:val="20"/>
        </w:rPr>
      </w:pPr>
      <w:r w:rsidRPr="005C1CA3">
        <w:rPr>
          <w:sz w:val="20"/>
        </w:rPr>
        <w:t>Semiray AHMEDOVA (L), architecte, députée,</w:t>
      </w:r>
    </w:p>
    <w:p w:rsidR="002875D7" w:rsidRPr="005C1CA3" w:rsidRDefault="002875D7" w:rsidP="002875D7">
      <w:pPr>
        <w:pStyle w:val="Paragraphedeliste"/>
        <w:numPr>
          <w:ilvl w:val="0"/>
          <w:numId w:val="47"/>
        </w:numPr>
        <w:overflowPunct/>
        <w:autoSpaceDE/>
        <w:autoSpaceDN/>
        <w:adjustRightInd/>
        <w:spacing w:after="160" w:line="259" w:lineRule="auto"/>
        <w:textAlignment w:val="auto"/>
        <w:rPr>
          <w:sz w:val="20"/>
        </w:rPr>
      </w:pPr>
      <w:r w:rsidRPr="005C1CA3">
        <w:rPr>
          <w:sz w:val="20"/>
        </w:rPr>
        <w:t>Guy HORNICK (L), maître d’ouvrage privé, lauréat 2016,</w:t>
      </w:r>
    </w:p>
    <w:p w:rsidR="002875D7" w:rsidRPr="005C1CA3" w:rsidRDefault="002875D7" w:rsidP="002875D7">
      <w:pPr>
        <w:pStyle w:val="Paragraphedeliste"/>
        <w:numPr>
          <w:ilvl w:val="0"/>
          <w:numId w:val="47"/>
        </w:numPr>
        <w:overflowPunct/>
        <w:autoSpaceDE/>
        <w:autoSpaceDN/>
        <w:adjustRightInd/>
        <w:spacing w:after="160" w:line="259" w:lineRule="auto"/>
        <w:textAlignment w:val="auto"/>
        <w:rPr>
          <w:sz w:val="20"/>
        </w:rPr>
      </w:pPr>
      <w:r w:rsidRPr="005C1CA3">
        <w:rPr>
          <w:sz w:val="20"/>
        </w:rPr>
        <w:t>Patrick WELTER (L), journaliste, Représentant du Conseil de presse,</w:t>
      </w:r>
    </w:p>
    <w:p w:rsidR="002875D7" w:rsidRPr="005C1CA3" w:rsidRDefault="002875D7" w:rsidP="002875D7">
      <w:pPr>
        <w:pStyle w:val="Paragraphedeliste"/>
        <w:numPr>
          <w:ilvl w:val="0"/>
          <w:numId w:val="47"/>
        </w:numPr>
        <w:overflowPunct/>
        <w:autoSpaceDE/>
        <w:autoSpaceDN/>
        <w:adjustRightInd/>
        <w:spacing w:after="160" w:line="259" w:lineRule="auto"/>
        <w:textAlignment w:val="auto"/>
        <w:rPr>
          <w:sz w:val="20"/>
        </w:rPr>
      </w:pPr>
      <w:r w:rsidRPr="005C1CA3">
        <w:rPr>
          <w:sz w:val="20"/>
        </w:rPr>
        <w:t>Paul NATHAN (L), Vice-Président de la Chambre des Métiers,</w:t>
      </w:r>
    </w:p>
    <w:p w:rsidR="002875D7" w:rsidRPr="005C1CA3" w:rsidRDefault="002875D7" w:rsidP="002875D7">
      <w:pPr>
        <w:pStyle w:val="Paragraphedeliste"/>
        <w:numPr>
          <w:ilvl w:val="0"/>
          <w:numId w:val="47"/>
        </w:numPr>
        <w:overflowPunct/>
        <w:autoSpaceDE/>
        <w:autoSpaceDN/>
        <w:adjustRightInd/>
        <w:spacing w:after="160" w:line="259" w:lineRule="auto"/>
        <w:textAlignment w:val="auto"/>
        <w:rPr>
          <w:sz w:val="20"/>
        </w:rPr>
      </w:pPr>
      <w:r w:rsidRPr="005C1CA3">
        <w:rPr>
          <w:sz w:val="20"/>
        </w:rPr>
        <w:t>Louis OBERHAG (L), Vice-Président du Syvicol,</w:t>
      </w:r>
    </w:p>
    <w:p w:rsidR="002875D7" w:rsidRDefault="002875D7" w:rsidP="002875D7">
      <w:pPr>
        <w:pStyle w:val="Paragraphedeliste"/>
        <w:numPr>
          <w:ilvl w:val="0"/>
          <w:numId w:val="47"/>
        </w:numPr>
        <w:overflowPunct/>
        <w:autoSpaceDE/>
        <w:autoSpaceDN/>
        <w:adjustRightInd/>
        <w:spacing w:after="160" w:line="259" w:lineRule="auto"/>
        <w:textAlignment w:val="auto"/>
        <w:rPr>
          <w:sz w:val="20"/>
        </w:rPr>
      </w:pPr>
      <w:r w:rsidRPr="005C1CA3">
        <w:rPr>
          <w:sz w:val="20"/>
        </w:rPr>
        <w:t>Alex REDING (L), galeriste.</w:t>
      </w:r>
    </w:p>
    <w:p w:rsidR="007C4257" w:rsidRDefault="007C4257" w:rsidP="007C4257">
      <w:pPr>
        <w:pStyle w:val="Paragraphedeliste"/>
        <w:overflowPunct/>
        <w:autoSpaceDE/>
        <w:autoSpaceDN/>
        <w:adjustRightInd/>
        <w:spacing w:after="160" w:line="259" w:lineRule="auto"/>
        <w:ind w:left="360"/>
        <w:textAlignment w:val="auto"/>
        <w:rPr>
          <w:sz w:val="20"/>
        </w:rPr>
      </w:pPr>
    </w:p>
    <w:p w:rsidR="007C4257" w:rsidRPr="005C1CA3" w:rsidRDefault="007C4257" w:rsidP="007C4257">
      <w:pPr>
        <w:pStyle w:val="Paragraphedeliste"/>
        <w:overflowPunct/>
        <w:autoSpaceDE/>
        <w:autoSpaceDN/>
        <w:adjustRightInd/>
        <w:spacing w:after="160" w:line="259" w:lineRule="auto"/>
        <w:ind w:left="360"/>
        <w:textAlignment w:val="auto"/>
        <w:rPr>
          <w:sz w:val="20"/>
        </w:rPr>
      </w:pPr>
      <w:r>
        <w:rPr>
          <w:sz w:val="20"/>
        </w:rPr>
        <w:t>Pierre HURT, directeur de l’OAI, secrétaire du jury (sans droit de vote)</w:t>
      </w:r>
    </w:p>
    <w:p w:rsidR="005C1CA3" w:rsidRDefault="005C1CA3">
      <w:pPr>
        <w:overflowPunct/>
        <w:autoSpaceDE/>
        <w:autoSpaceDN/>
        <w:adjustRightInd/>
        <w:jc w:val="left"/>
        <w:textAlignment w:val="auto"/>
        <w:rPr>
          <w:sz w:val="20"/>
        </w:rPr>
      </w:pPr>
    </w:p>
    <w:p w:rsidR="007C4257" w:rsidRDefault="007C4257">
      <w:pPr>
        <w:overflowPunct/>
        <w:autoSpaceDE/>
        <w:autoSpaceDN/>
        <w:adjustRightInd/>
        <w:jc w:val="left"/>
        <w:textAlignment w:val="auto"/>
        <w:rPr>
          <w:sz w:val="20"/>
        </w:rPr>
      </w:pPr>
    </w:p>
    <w:p w:rsidR="00463BA1" w:rsidRPr="005C1CA3" w:rsidRDefault="00463BA1" w:rsidP="002875D7">
      <w:pPr>
        <w:rPr>
          <w:sz w:val="20"/>
        </w:rPr>
      </w:pPr>
      <w:r w:rsidRPr="005C1CA3">
        <w:rPr>
          <w:sz w:val="20"/>
        </w:rPr>
        <w:t xml:space="preserve">Les prix sont attribués dans les </w:t>
      </w:r>
      <w:r w:rsidRPr="007C4257">
        <w:rPr>
          <w:b/>
          <w:color w:val="ED7D31" w:themeColor="accent2"/>
          <w:sz w:val="20"/>
        </w:rPr>
        <w:t>neuf catégories</w:t>
      </w:r>
      <w:r w:rsidRPr="007C4257">
        <w:rPr>
          <w:color w:val="ED7D31" w:themeColor="accent2"/>
          <w:sz w:val="20"/>
        </w:rPr>
        <w:t xml:space="preserve"> </w:t>
      </w:r>
      <w:r w:rsidRPr="005C1CA3">
        <w:rPr>
          <w:sz w:val="20"/>
        </w:rPr>
        <w:t xml:space="preserve">suivantes :  </w:t>
      </w:r>
    </w:p>
    <w:p w:rsidR="00463BA1" w:rsidRPr="005C1CA3" w:rsidRDefault="00463BA1" w:rsidP="002875D7">
      <w:pPr>
        <w:pStyle w:val="Paragraphedeliste"/>
        <w:numPr>
          <w:ilvl w:val="0"/>
          <w:numId w:val="48"/>
        </w:numPr>
        <w:overflowPunct/>
        <w:autoSpaceDE/>
        <w:autoSpaceDN/>
        <w:adjustRightInd/>
        <w:spacing w:after="160" w:line="259" w:lineRule="auto"/>
        <w:textAlignment w:val="auto"/>
        <w:rPr>
          <w:sz w:val="20"/>
        </w:rPr>
      </w:pPr>
      <w:r w:rsidRPr="005C1CA3">
        <w:rPr>
          <w:sz w:val="20"/>
        </w:rPr>
        <w:t xml:space="preserve">Logement individuel (construction, rénovation ou transformation), </w:t>
      </w:r>
    </w:p>
    <w:p w:rsidR="00463BA1" w:rsidRPr="005C1CA3" w:rsidRDefault="00463BA1" w:rsidP="005C1CA3">
      <w:pPr>
        <w:pStyle w:val="Paragraphedeliste"/>
        <w:numPr>
          <w:ilvl w:val="0"/>
          <w:numId w:val="48"/>
        </w:numPr>
        <w:overflowPunct/>
        <w:autoSpaceDE/>
        <w:autoSpaceDN/>
        <w:adjustRightInd/>
        <w:spacing w:after="160" w:line="259" w:lineRule="auto"/>
        <w:textAlignment w:val="auto"/>
        <w:rPr>
          <w:sz w:val="20"/>
        </w:rPr>
      </w:pPr>
      <w:r w:rsidRPr="005C1CA3">
        <w:rPr>
          <w:sz w:val="20"/>
        </w:rPr>
        <w:t xml:space="preserve">Habitat collectif (construction, rénovation ou transformation), </w:t>
      </w:r>
    </w:p>
    <w:p w:rsidR="00463BA1" w:rsidRPr="005C1CA3" w:rsidRDefault="00463BA1" w:rsidP="002875D7">
      <w:pPr>
        <w:pStyle w:val="Paragraphedeliste"/>
        <w:numPr>
          <w:ilvl w:val="0"/>
          <w:numId w:val="48"/>
        </w:numPr>
        <w:overflowPunct/>
        <w:autoSpaceDE/>
        <w:autoSpaceDN/>
        <w:adjustRightInd/>
        <w:spacing w:after="160" w:line="259" w:lineRule="auto"/>
        <w:textAlignment w:val="auto"/>
        <w:rPr>
          <w:sz w:val="20"/>
        </w:rPr>
      </w:pPr>
      <w:r w:rsidRPr="005C1CA3">
        <w:rPr>
          <w:sz w:val="20"/>
        </w:rPr>
        <w:t xml:space="preserve">Aménagement intérieur, </w:t>
      </w:r>
    </w:p>
    <w:p w:rsidR="00463BA1" w:rsidRPr="005C1CA3" w:rsidRDefault="00463BA1" w:rsidP="002875D7">
      <w:pPr>
        <w:pStyle w:val="Paragraphedeliste"/>
        <w:numPr>
          <w:ilvl w:val="0"/>
          <w:numId w:val="48"/>
        </w:numPr>
        <w:overflowPunct/>
        <w:autoSpaceDE/>
        <w:autoSpaceDN/>
        <w:adjustRightInd/>
        <w:spacing w:after="160" w:line="259" w:lineRule="auto"/>
        <w:textAlignment w:val="auto"/>
        <w:rPr>
          <w:sz w:val="20"/>
        </w:rPr>
      </w:pPr>
      <w:r w:rsidRPr="005C1CA3">
        <w:rPr>
          <w:sz w:val="20"/>
        </w:rPr>
        <w:t xml:space="preserve">Bâtiment à vocation commerciale / artisanale / industrielle, </w:t>
      </w:r>
    </w:p>
    <w:p w:rsidR="00463BA1" w:rsidRPr="005C1CA3" w:rsidRDefault="00463BA1" w:rsidP="002875D7">
      <w:pPr>
        <w:pStyle w:val="Paragraphedeliste"/>
        <w:numPr>
          <w:ilvl w:val="0"/>
          <w:numId w:val="48"/>
        </w:numPr>
        <w:overflowPunct/>
        <w:autoSpaceDE/>
        <w:autoSpaceDN/>
        <w:adjustRightInd/>
        <w:spacing w:after="160" w:line="259" w:lineRule="auto"/>
        <w:textAlignment w:val="auto"/>
        <w:rPr>
          <w:sz w:val="20"/>
        </w:rPr>
      </w:pPr>
      <w:r w:rsidRPr="005C1CA3">
        <w:rPr>
          <w:sz w:val="20"/>
        </w:rPr>
        <w:t xml:space="preserve">Bâtiment à vocation administrative / lieu de travail / santé, </w:t>
      </w:r>
    </w:p>
    <w:p w:rsidR="00463BA1" w:rsidRPr="005C1CA3" w:rsidRDefault="00463BA1" w:rsidP="002875D7">
      <w:pPr>
        <w:pStyle w:val="Paragraphedeliste"/>
        <w:numPr>
          <w:ilvl w:val="0"/>
          <w:numId w:val="48"/>
        </w:numPr>
        <w:overflowPunct/>
        <w:autoSpaceDE/>
        <w:autoSpaceDN/>
        <w:adjustRightInd/>
        <w:spacing w:after="160" w:line="259" w:lineRule="auto"/>
        <w:textAlignment w:val="auto"/>
        <w:rPr>
          <w:sz w:val="20"/>
        </w:rPr>
      </w:pPr>
      <w:r w:rsidRPr="005C1CA3">
        <w:rPr>
          <w:sz w:val="20"/>
        </w:rPr>
        <w:t xml:space="preserve">Bâtiment à vocation éducative / culturelle / sportive, </w:t>
      </w:r>
    </w:p>
    <w:p w:rsidR="00463BA1" w:rsidRPr="005C1CA3" w:rsidRDefault="00463BA1" w:rsidP="002875D7">
      <w:pPr>
        <w:pStyle w:val="Paragraphedeliste"/>
        <w:numPr>
          <w:ilvl w:val="0"/>
          <w:numId w:val="48"/>
        </w:numPr>
        <w:overflowPunct/>
        <w:autoSpaceDE/>
        <w:autoSpaceDN/>
        <w:adjustRightInd/>
        <w:spacing w:after="160" w:line="259" w:lineRule="auto"/>
        <w:textAlignment w:val="auto"/>
        <w:rPr>
          <w:sz w:val="20"/>
        </w:rPr>
      </w:pPr>
      <w:r w:rsidRPr="005C1CA3">
        <w:rPr>
          <w:sz w:val="20"/>
        </w:rPr>
        <w:t xml:space="preserve">Ouvrages d’art / infrastructures, </w:t>
      </w:r>
    </w:p>
    <w:p w:rsidR="00463BA1" w:rsidRPr="005C1CA3" w:rsidRDefault="00463BA1" w:rsidP="002875D7">
      <w:pPr>
        <w:pStyle w:val="Paragraphedeliste"/>
        <w:numPr>
          <w:ilvl w:val="0"/>
          <w:numId w:val="48"/>
        </w:numPr>
        <w:overflowPunct/>
        <w:autoSpaceDE/>
        <w:autoSpaceDN/>
        <w:adjustRightInd/>
        <w:spacing w:after="160" w:line="259" w:lineRule="auto"/>
        <w:textAlignment w:val="auto"/>
        <w:rPr>
          <w:sz w:val="20"/>
        </w:rPr>
      </w:pPr>
      <w:r w:rsidRPr="005C1CA3">
        <w:rPr>
          <w:sz w:val="20"/>
        </w:rPr>
        <w:t xml:space="preserve">Aménagement du territoire / urbanisme / espaces paysagers, </w:t>
      </w:r>
    </w:p>
    <w:p w:rsidR="00463BA1" w:rsidRPr="005C1CA3" w:rsidRDefault="00463BA1" w:rsidP="002875D7">
      <w:pPr>
        <w:pStyle w:val="Paragraphedeliste"/>
        <w:numPr>
          <w:ilvl w:val="0"/>
          <w:numId w:val="48"/>
        </w:numPr>
        <w:overflowPunct/>
        <w:autoSpaceDE/>
        <w:autoSpaceDN/>
        <w:adjustRightInd/>
        <w:spacing w:after="160" w:line="259" w:lineRule="auto"/>
        <w:textAlignment w:val="auto"/>
        <w:rPr>
          <w:sz w:val="20"/>
        </w:rPr>
      </w:pPr>
      <w:r w:rsidRPr="005C1CA3">
        <w:rPr>
          <w:sz w:val="20"/>
        </w:rPr>
        <w:t>Equipements techniques, énergétiques.</w:t>
      </w:r>
    </w:p>
    <w:p w:rsidR="002875D7" w:rsidRPr="005C1CA3" w:rsidRDefault="002875D7" w:rsidP="002875D7">
      <w:pPr>
        <w:rPr>
          <w:sz w:val="20"/>
        </w:rPr>
      </w:pPr>
    </w:p>
    <w:p w:rsidR="00463BA1" w:rsidRPr="005C1CA3" w:rsidRDefault="00463BA1" w:rsidP="002875D7">
      <w:pPr>
        <w:rPr>
          <w:sz w:val="20"/>
        </w:rPr>
      </w:pPr>
      <w:r w:rsidRPr="005C1CA3">
        <w:rPr>
          <w:sz w:val="20"/>
        </w:rPr>
        <w:t xml:space="preserve">Le jury a aussi la possibilité d’octroyer des </w:t>
      </w:r>
      <w:r w:rsidRPr="007C4257">
        <w:rPr>
          <w:b/>
          <w:color w:val="ED7D31" w:themeColor="accent2"/>
          <w:sz w:val="20"/>
        </w:rPr>
        <w:t>prix particuliers</w:t>
      </w:r>
      <w:r w:rsidR="007C4257" w:rsidRPr="007C4257">
        <w:rPr>
          <w:b/>
          <w:color w:val="ED7D31" w:themeColor="accent2"/>
          <w:sz w:val="20"/>
        </w:rPr>
        <w:t xml:space="preserve"> pour des thèmes qui reflètent notre actualité</w:t>
      </w:r>
      <w:r w:rsidRPr="007C4257">
        <w:rPr>
          <w:color w:val="ED7D31" w:themeColor="accent2"/>
          <w:sz w:val="20"/>
        </w:rPr>
        <w:t> </w:t>
      </w:r>
      <w:r w:rsidRPr="005C1CA3">
        <w:rPr>
          <w:sz w:val="20"/>
        </w:rPr>
        <w:t>:</w:t>
      </w:r>
    </w:p>
    <w:p w:rsidR="00463BA1" w:rsidRPr="005C1CA3" w:rsidRDefault="00463BA1" w:rsidP="002875D7">
      <w:pPr>
        <w:pStyle w:val="Paragraphedeliste"/>
        <w:numPr>
          <w:ilvl w:val="0"/>
          <w:numId w:val="47"/>
        </w:numPr>
        <w:overflowPunct/>
        <w:autoSpaceDE/>
        <w:autoSpaceDN/>
        <w:adjustRightInd/>
        <w:spacing w:after="160" w:line="259" w:lineRule="auto"/>
        <w:textAlignment w:val="auto"/>
        <w:rPr>
          <w:rFonts w:eastAsia="Calibri" w:cs="Arial"/>
          <w:sz w:val="20"/>
        </w:rPr>
      </w:pPr>
      <w:r w:rsidRPr="005C1CA3">
        <w:rPr>
          <w:sz w:val="20"/>
        </w:rPr>
        <w:t>Prix spécial du jury qui récompense son coup de cœur,</w:t>
      </w:r>
    </w:p>
    <w:p w:rsidR="00463BA1" w:rsidRPr="005C1CA3" w:rsidRDefault="00463BA1" w:rsidP="002875D7">
      <w:pPr>
        <w:pStyle w:val="Paragraphedeliste"/>
        <w:numPr>
          <w:ilvl w:val="0"/>
          <w:numId w:val="47"/>
        </w:numPr>
        <w:overflowPunct/>
        <w:autoSpaceDE/>
        <w:autoSpaceDN/>
        <w:adjustRightInd/>
        <w:spacing w:after="160" w:line="259" w:lineRule="auto"/>
        <w:textAlignment w:val="auto"/>
        <w:rPr>
          <w:rFonts w:eastAsia="Calibri" w:cs="Arial"/>
          <w:sz w:val="20"/>
        </w:rPr>
      </w:pPr>
      <w:r w:rsidRPr="005C1CA3">
        <w:rPr>
          <w:sz w:val="20"/>
        </w:rPr>
        <w:t>Prix spécial courage du maître d’ouvrage qui salue le maître d’ouvrage ayant attribué une mission à un bureau jeune et/ou sans les références attendues,</w:t>
      </w:r>
    </w:p>
    <w:p w:rsidR="00463BA1" w:rsidRPr="005C1CA3" w:rsidRDefault="00463BA1" w:rsidP="002875D7">
      <w:pPr>
        <w:pStyle w:val="Paragraphedeliste"/>
        <w:numPr>
          <w:ilvl w:val="0"/>
          <w:numId w:val="47"/>
        </w:numPr>
        <w:overflowPunct/>
        <w:autoSpaceDE/>
        <w:autoSpaceDN/>
        <w:adjustRightInd/>
        <w:spacing w:after="160" w:line="259" w:lineRule="auto"/>
        <w:textAlignment w:val="auto"/>
        <w:rPr>
          <w:rFonts w:eastAsia="Calibri" w:cstheme="minorHAnsi"/>
          <w:sz w:val="20"/>
        </w:rPr>
      </w:pPr>
      <w:r w:rsidRPr="005C1CA3">
        <w:rPr>
          <w:sz w:val="20"/>
        </w:rPr>
        <w:t xml:space="preserve">Prix spécial patrimoine qui met en avant </w:t>
      </w:r>
      <w:r w:rsidRPr="005C1CA3">
        <w:rPr>
          <w:rFonts w:eastAsia="Calibri" w:cstheme="minorHAnsi"/>
          <w:sz w:val="20"/>
        </w:rPr>
        <w:t>une rénovation et/ou une réaffectation exemplaire d’un objet de notre patrimoine,</w:t>
      </w:r>
    </w:p>
    <w:p w:rsidR="00463BA1" w:rsidRPr="005C1CA3" w:rsidRDefault="00463BA1" w:rsidP="002875D7">
      <w:pPr>
        <w:pStyle w:val="Paragraphedeliste"/>
        <w:numPr>
          <w:ilvl w:val="0"/>
          <w:numId w:val="47"/>
        </w:numPr>
        <w:tabs>
          <w:tab w:val="left" w:pos="280"/>
        </w:tabs>
        <w:overflowPunct/>
        <w:autoSpaceDE/>
        <w:autoSpaceDN/>
        <w:adjustRightInd/>
        <w:spacing w:after="57" w:line="288" w:lineRule="auto"/>
        <w:textAlignment w:val="center"/>
        <w:rPr>
          <w:rFonts w:eastAsia="Calibri" w:cstheme="minorHAnsi"/>
          <w:sz w:val="20"/>
        </w:rPr>
      </w:pPr>
      <w:r w:rsidRPr="005C1CA3">
        <w:rPr>
          <w:rFonts w:eastAsia="Calibri" w:cstheme="minorHAnsi"/>
          <w:sz w:val="20"/>
        </w:rPr>
        <w:t>Prix Spécial Rénovation énergétique exemplaire,</w:t>
      </w:r>
    </w:p>
    <w:p w:rsidR="00463BA1" w:rsidRPr="005C1CA3" w:rsidRDefault="00463BA1" w:rsidP="002875D7">
      <w:pPr>
        <w:pStyle w:val="Paragraphedeliste"/>
        <w:numPr>
          <w:ilvl w:val="0"/>
          <w:numId w:val="47"/>
        </w:numPr>
        <w:tabs>
          <w:tab w:val="left" w:pos="280"/>
        </w:tabs>
        <w:overflowPunct/>
        <w:autoSpaceDE/>
        <w:autoSpaceDN/>
        <w:adjustRightInd/>
        <w:spacing w:after="57" w:line="288" w:lineRule="auto"/>
        <w:textAlignment w:val="center"/>
        <w:rPr>
          <w:rFonts w:eastAsia="Calibri" w:cstheme="minorHAnsi"/>
          <w:sz w:val="20"/>
        </w:rPr>
      </w:pPr>
      <w:r w:rsidRPr="005C1CA3">
        <w:rPr>
          <w:rFonts w:eastAsia="Calibri" w:cstheme="minorHAnsi"/>
          <w:sz w:val="20"/>
        </w:rPr>
        <w:t>Prix Spécial Nouvelle forme d’habitat,</w:t>
      </w:r>
    </w:p>
    <w:p w:rsidR="00463BA1" w:rsidRPr="005C1CA3" w:rsidRDefault="00463BA1" w:rsidP="002875D7">
      <w:pPr>
        <w:pStyle w:val="Paragraphedeliste"/>
        <w:numPr>
          <w:ilvl w:val="0"/>
          <w:numId w:val="47"/>
        </w:numPr>
        <w:tabs>
          <w:tab w:val="left" w:pos="280"/>
        </w:tabs>
        <w:overflowPunct/>
        <w:autoSpaceDE/>
        <w:autoSpaceDN/>
        <w:adjustRightInd/>
        <w:spacing w:after="57" w:line="288" w:lineRule="auto"/>
        <w:textAlignment w:val="center"/>
        <w:rPr>
          <w:rFonts w:eastAsia="Calibri" w:cstheme="minorHAnsi"/>
          <w:sz w:val="20"/>
        </w:rPr>
      </w:pPr>
      <w:r w:rsidRPr="005C1CA3">
        <w:rPr>
          <w:rFonts w:eastAsia="Calibri" w:cstheme="minorHAnsi"/>
          <w:sz w:val="20"/>
        </w:rPr>
        <w:t>Prix Spécial Accessibilité.</w:t>
      </w:r>
    </w:p>
    <w:p w:rsidR="00463BA1" w:rsidRPr="005C1CA3" w:rsidRDefault="00463BA1" w:rsidP="002875D7">
      <w:pPr>
        <w:rPr>
          <w:sz w:val="20"/>
        </w:rPr>
      </w:pPr>
    </w:p>
    <w:p w:rsidR="002875D7" w:rsidRPr="005C1CA3" w:rsidRDefault="00463BA1" w:rsidP="002875D7">
      <w:pPr>
        <w:rPr>
          <w:sz w:val="20"/>
        </w:rPr>
      </w:pPr>
      <w:r w:rsidRPr="005C1CA3">
        <w:rPr>
          <w:sz w:val="20"/>
        </w:rPr>
        <w:t xml:space="preserve">Et pour conclure cette liste, </w:t>
      </w:r>
      <w:r w:rsidR="001269AE" w:rsidRPr="005C1CA3">
        <w:rPr>
          <w:sz w:val="20"/>
        </w:rPr>
        <w:t>des</w:t>
      </w:r>
      <w:r w:rsidRPr="005C1CA3">
        <w:rPr>
          <w:sz w:val="20"/>
        </w:rPr>
        <w:t xml:space="preserve"> </w:t>
      </w:r>
      <w:r w:rsidR="00D2564E" w:rsidRPr="005C1CA3">
        <w:rPr>
          <w:sz w:val="20"/>
        </w:rPr>
        <w:t>p</w:t>
      </w:r>
      <w:r w:rsidRPr="005C1CA3">
        <w:rPr>
          <w:sz w:val="20"/>
        </w:rPr>
        <w:t>rix du public seront attribués par les internautes de wort</w:t>
      </w:r>
      <w:r w:rsidR="002875D7" w:rsidRPr="005C1CA3">
        <w:rPr>
          <w:sz w:val="20"/>
        </w:rPr>
        <w:t>.</w:t>
      </w:r>
      <w:r w:rsidRPr="005C1CA3">
        <w:rPr>
          <w:sz w:val="20"/>
        </w:rPr>
        <w:t>lu et de RTL.lu.</w:t>
      </w:r>
      <w:r w:rsidR="002875D7" w:rsidRPr="005C1CA3">
        <w:rPr>
          <w:sz w:val="20"/>
        </w:rPr>
        <w:t xml:space="preserve"> Le</w:t>
      </w:r>
      <w:r w:rsidR="001269AE" w:rsidRPr="005C1CA3">
        <w:rPr>
          <w:sz w:val="20"/>
        </w:rPr>
        <w:t xml:space="preserve"> </w:t>
      </w:r>
      <w:r w:rsidR="001269AE" w:rsidRPr="007C4257">
        <w:rPr>
          <w:b/>
          <w:color w:val="ED7D31" w:themeColor="accent2"/>
          <w:sz w:val="20"/>
        </w:rPr>
        <w:t>public</w:t>
      </w:r>
      <w:r w:rsidR="002875D7" w:rsidRPr="007C4257">
        <w:rPr>
          <w:b/>
          <w:color w:val="ED7D31" w:themeColor="accent2"/>
          <w:sz w:val="20"/>
        </w:rPr>
        <w:t xml:space="preserve"> </w:t>
      </w:r>
      <w:proofErr w:type="spellStart"/>
      <w:r w:rsidR="002875D7" w:rsidRPr="007C4257">
        <w:rPr>
          <w:b/>
          <w:color w:val="ED7D31" w:themeColor="accent2"/>
          <w:sz w:val="20"/>
        </w:rPr>
        <w:t>voting</w:t>
      </w:r>
      <w:proofErr w:type="spellEnd"/>
      <w:r w:rsidR="002875D7" w:rsidRPr="007C4257">
        <w:rPr>
          <w:color w:val="ED7D31" w:themeColor="accent2"/>
          <w:sz w:val="20"/>
        </w:rPr>
        <w:t xml:space="preserve"> </w:t>
      </w:r>
      <w:r w:rsidR="007D53CA">
        <w:rPr>
          <w:sz w:val="20"/>
        </w:rPr>
        <w:t xml:space="preserve">sur </w:t>
      </w:r>
      <w:hyperlink r:id="rId8" w:history="1">
        <w:r w:rsidR="007D53CA" w:rsidRPr="00C378A9">
          <w:rPr>
            <w:rStyle w:val="Lienhypertexte"/>
            <w:sz w:val="20"/>
          </w:rPr>
          <w:t>www.bhp.lu</w:t>
        </w:r>
      </w:hyperlink>
      <w:r w:rsidR="007D53CA">
        <w:rPr>
          <w:sz w:val="20"/>
        </w:rPr>
        <w:t xml:space="preserve"> </w:t>
      </w:r>
      <w:r w:rsidR="002875D7" w:rsidRPr="005C1CA3">
        <w:rPr>
          <w:sz w:val="20"/>
        </w:rPr>
        <w:t>ser</w:t>
      </w:r>
      <w:r w:rsidR="001269AE" w:rsidRPr="005C1CA3">
        <w:rPr>
          <w:sz w:val="20"/>
        </w:rPr>
        <w:t>a</w:t>
      </w:r>
      <w:r w:rsidR="002875D7" w:rsidRPr="005C1CA3">
        <w:rPr>
          <w:sz w:val="20"/>
        </w:rPr>
        <w:t xml:space="preserve"> ouvert à partir du 6 juillet 2020.</w:t>
      </w:r>
    </w:p>
    <w:p w:rsidR="002875D7" w:rsidRPr="005C1CA3" w:rsidRDefault="002875D7" w:rsidP="002875D7">
      <w:pPr>
        <w:rPr>
          <w:sz w:val="20"/>
        </w:rPr>
      </w:pPr>
    </w:p>
    <w:p w:rsidR="008A3F48" w:rsidRPr="005C1CA3" w:rsidRDefault="00463BA1" w:rsidP="002875D7">
      <w:pPr>
        <w:rPr>
          <w:sz w:val="20"/>
        </w:rPr>
      </w:pPr>
      <w:r w:rsidRPr="005C1CA3">
        <w:rPr>
          <w:sz w:val="20"/>
        </w:rPr>
        <w:t>Si les prix remis peuvent paraître nombreux, ils montrent surtout le dynamisme des professions de l’OAI qui développent grâce à la volonté des maîtres d’ouvrage notre environnement bâti de manière intelligente et durable. Ce faisant, cette équipe, qui rassemble commanditaire et concepteurs, apporte ainsi sa pierre à la construction de l’édifice que constitue le vivre-ensemble.</w:t>
      </w:r>
    </w:p>
    <w:p w:rsidR="008A3F48" w:rsidRPr="005C1CA3" w:rsidRDefault="008A3F48" w:rsidP="002875D7">
      <w:pPr>
        <w:rPr>
          <w:sz w:val="20"/>
        </w:rPr>
      </w:pPr>
    </w:p>
    <w:p w:rsidR="00463BA1" w:rsidRPr="005C1CA3" w:rsidRDefault="00463BA1" w:rsidP="002875D7">
      <w:pPr>
        <w:rPr>
          <w:sz w:val="20"/>
        </w:rPr>
      </w:pPr>
      <w:r w:rsidRPr="005C1CA3">
        <w:rPr>
          <w:sz w:val="20"/>
        </w:rPr>
        <w:t xml:space="preserve">Pour reprendre une formule chère à l’Ordre : </w:t>
      </w:r>
      <w:r w:rsidRPr="005C1CA3">
        <w:rPr>
          <w:b/>
          <w:color w:val="ED7D31" w:themeColor="accent2"/>
          <w:sz w:val="20"/>
        </w:rPr>
        <w:t>qui construit, construit pour nous tous</w:t>
      </w:r>
      <w:r w:rsidRPr="005C1CA3">
        <w:rPr>
          <w:sz w:val="20"/>
        </w:rPr>
        <w:t>.</w:t>
      </w:r>
    </w:p>
    <w:p w:rsidR="00DA27D4" w:rsidRDefault="00DA27D4" w:rsidP="002875D7">
      <w:pPr>
        <w:rPr>
          <w:sz w:val="20"/>
        </w:rPr>
      </w:pPr>
    </w:p>
    <w:p w:rsidR="003E4F0B" w:rsidRPr="007D53CA" w:rsidRDefault="00660BDB" w:rsidP="007C4257">
      <w:pPr>
        <w:rPr>
          <w:sz w:val="20"/>
        </w:rPr>
      </w:pPr>
      <w:hyperlink r:id="rId9" w:history="1">
        <w:r w:rsidR="007D53CA" w:rsidRPr="007D53CA">
          <w:rPr>
            <w:rStyle w:val="Lienhypertexte"/>
            <w:sz w:val="20"/>
          </w:rPr>
          <w:t>www.bhp.lu</w:t>
        </w:r>
      </w:hyperlink>
      <w:r w:rsidR="007D53CA">
        <w:rPr>
          <w:sz w:val="20"/>
        </w:rPr>
        <w:t xml:space="preserve"> : </w:t>
      </w:r>
      <w:r w:rsidR="007D53CA" w:rsidRPr="007D53CA">
        <w:rPr>
          <w:sz w:val="20"/>
        </w:rPr>
        <w:t>le s</w:t>
      </w:r>
      <w:r w:rsidR="007D53CA">
        <w:rPr>
          <w:sz w:val="20"/>
        </w:rPr>
        <w:t xml:space="preserve">ite pour tout découvrir sur le </w:t>
      </w:r>
      <w:proofErr w:type="spellStart"/>
      <w:r w:rsidR="007D53CA">
        <w:rPr>
          <w:sz w:val="20"/>
        </w:rPr>
        <w:t>Bauhärepräis</w:t>
      </w:r>
      <w:proofErr w:type="spellEnd"/>
      <w:r w:rsidR="007D53CA">
        <w:rPr>
          <w:sz w:val="20"/>
        </w:rPr>
        <w:t xml:space="preserve"> OAI !</w:t>
      </w:r>
    </w:p>
    <w:p w:rsidR="00463BA1" w:rsidRPr="00DC0173" w:rsidRDefault="00D2564E" w:rsidP="0083316E">
      <w:pPr>
        <w:jc w:val="right"/>
        <w:rPr>
          <w:sz w:val="20"/>
        </w:rPr>
      </w:pPr>
      <w:r w:rsidRPr="00DC0173">
        <w:rPr>
          <w:sz w:val="20"/>
        </w:rPr>
        <w:t>Pierre HURT</w:t>
      </w:r>
    </w:p>
    <w:p w:rsidR="00D2564E" w:rsidRPr="005C1CA3" w:rsidRDefault="00D2564E" w:rsidP="0083316E">
      <w:pPr>
        <w:jc w:val="right"/>
        <w:rPr>
          <w:sz w:val="20"/>
        </w:rPr>
      </w:pPr>
      <w:r w:rsidRPr="005C1CA3">
        <w:rPr>
          <w:sz w:val="20"/>
        </w:rPr>
        <w:t>Directeur OAI</w:t>
      </w:r>
    </w:p>
    <w:p w:rsidR="00D2564E" w:rsidRDefault="00D2564E" w:rsidP="002875D7">
      <w:pPr>
        <w:rPr>
          <w:szCs w:val="22"/>
        </w:rPr>
      </w:pPr>
    </w:p>
    <w:p w:rsidR="003E4F0B" w:rsidRDefault="003E4F0B" w:rsidP="002875D7">
      <w:pPr>
        <w:rPr>
          <w:szCs w:val="22"/>
        </w:rPr>
      </w:pPr>
    </w:p>
    <w:p w:rsidR="003E4F0B" w:rsidRPr="0083316E" w:rsidRDefault="003E4F0B" w:rsidP="002875D7">
      <w:pPr>
        <w:rPr>
          <w:szCs w:val="22"/>
        </w:rPr>
      </w:pPr>
    </w:p>
    <w:p w:rsidR="003E4F0B" w:rsidRPr="003E4F0B" w:rsidRDefault="00994D7A" w:rsidP="002875D7">
      <w:pPr>
        <w:rPr>
          <w:rFonts w:cs="Arial"/>
          <w:b/>
          <w:szCs w:val="22"/>
        </w:rPr>
      </w:pPr>
      <w:r w:rsidRPr="0083316E">
        <w:rPr>
          <w:rFonts w:cs="Arial"/>
          <w:b/>
          <w:szCs w:val="22"/>
        </w:rPr>
        <w:t>CONTACT MEDIAS</w:t>
      </w:r>
      <w:r w:rsidR="0083316E" w:rsidRPr="0083316E">
        <w:rPr>
          <w:rFonts w:cs="Arial"/>
          <w:b/>
          <w:szCs w:val="22"/>
        </w:rPr>
        <w:t> </w:t>
      </w:r>
      <w:r w:rsidR="003E4F0B">
        <w:rPr>
          <w:rFonts w:cs="Arial"/>
          <w:b/>
          <w:szCs w:val="22"/>
        </w:rPr>
        <w:t>OAI</w:t>
      </w:r>
      <w:r w:rsidR="0083316E" w:rsidRPr="0083316E">
        <w:rPr>
          <w:rFonts w:cs="Arial"/>
          <w:b/>
          <w:szCs w:val="22"/>
        </w:rPr>
        <w:t xml:space="preserve">: </w:t>
      </w:r>
      <w:hyperlink r:id="rId10" w:history="1">
        <w:r w:rsidR="003E4F0B" w:rsidRPr="004645C6">
          <w:rPr>
            <w:rStyle w:val="Lienhypertexte"/>
            <w:rFonts w:cs="Arial"/>
            <w:szCs w:val="22"/>
          </w:rPr>
          <w:t>oai@oai.lu</w:t>
        </w:r>
      </w:hyperlink>
      <w:r w:rsidR="003E4F0B">
        <w:rPr>
          <w:rStyle w:val="Lienhypertexte"/>
          <w:rFonts w:cs="Arial"/>
          <w:szCs w:val="22"/>
        </w:rPr>
        <w:t xml:space="preserve"> </w:t>
      </w:r>
      <w:r w:rsidR="003E4F0B">
        <w:rPr>
          <w:rStyle w:val="Lienhypertexte"/>
          <w:rFonts w:cs="Arial"/>
          <w:b/>
          <w:color w:val="auto"/>
          <w:szCs w:val="22"/>
          <w:u w:val="none"/>
        </w:rPr>
        <w:t xml:space="preserve">  / </w:t>
      </w:r>
      <w:r w:rsidR="003E4F0B">
        <w:rPr>
          <w:rFonts w:cs="Arial"/>
          <w:szCs w:val="22"/>
        </w:rPr>
        <w:t>TEL : 422406</w:t>
      </w:r>
    </w:p>
    <w:p w:rsidR="001269AE" w:rsidRDefault="001269AE" w:rsidP="002875D7">
      <w:pPr>
        <w:rPr>
          <w:rFonts w:cs="Arial"/>
          <w:sz w:val="20"/>
        </w:rPr>
      </w:pPr>
    </w:p>
    <w:p w:rsidR="0083316E" w:rsidRDefault="0083316E" w:rsidP="002875D7">
      <w:pPr>
        <w:rPr>
          <w:rStyle w:val="Lienhypertexte"/>
          <w:rFonts w:cs="Arial"/>
          <w:b/>
          <w:szCs w:val="22"/>
        </w:rPr>
      </w:pPr>
      <w:r w:rsidRPr="005C1CA3">
        <w:rPr>
          <w:rFonts w:cs="Arial"/>
          <w:b/>
          <w:szCs w:val="22"/>
        </w:rPr>
        <w:t xml:space="preserve">Illustrations : </w:t>
      </w:r>
      <w:hyperlink r:id="rId11" w:history="1">
        <w:r w:rsidR="005C1CA3" w:rsidRPr="004E4A63">
          <w:rPr>
            <w:rStyle w:val="Lienhypertexte"/>
            <w:rFonts w:cs="Arial"/>
            <w:b/>
            <w:szCs w:val="22"/>
          </w:rPr>
          <w:t>https://www.oai.lu/files/Actualites/2020/Illustrations_presse.zip</w:t>
        </w:r>
      </w:hyperlink>
    </w:p>
    <w:p w:rsidR="003E4F0B" w:rsidRDefault="003E4F0B" w:rsidP="002875D7">
      <w:pPr>
        <w:rPr>
          <w:rFonts w:cs="Arial"/>
          <w:b/>
          <w:szCs w:val="22"/>
        </w:rPr>
      </w:pPr>
    </w:p>
    <w:p w:rsidR="00D2564E" w:rsidRPr="005C1CA3" w:rsidRDefault="00D2564E" w:rsidP="002875D7">
      <w:pPr>
        <w:rPr>
          <w:rFonts w:cs="Arial"/>
          <w:sz w:val="20"/>
        </w:rPr>
      </w:pPr>
      <w:r>
        <w:rPr>
          <w:noProof/>
        </w:rPr>
        <w:drawing>
          <wp:inline distT="0" distB="0" distL="0" distR="0" wp14:anchorId="25D849FF">
            <wp:extent cx="2019046" cy="781050"/>
            <wp:effectExtent l="0" t="0" r="635" b="0"/>
            <wp:docPr id="3" name="Image 3" descr="LOGO_OAI_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OAI_oran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28447" cy="784687"/>
                    </a:xfrm>
                    <a:prstGeom prst="rect">
                      <a:avLst/>
                    </a:prstGeom>
                    <a:noFill/>
                    <a:ln>
                      <a:noFill/>
                    </a:ln>
                  </pic:spPr>
                </pic:pic>
              </a:graphicData>
            </a:graphic>
          </wp:inline>
        </w:drawing>
      </w:r>
    </w:p>
    <w:p w:rsidR="0083316E" w:rsidRPr="005C1CA3" w:rsidRDefault="0083316E" w:rsidP="002875D7">
      <w:pPr>
        <w:rPr>
          <w:rFonts w:cs="Arial"/>
          <w:sz w:val="20"/>
        </w:rPr>
      </w:pPr>
    </w:p>
    <w:p w:rsidR="00D2564E" w:rsidRDefault="00D2564E" w:rsidP="002875D7">
      <w:pPr>
        <w:rPr>
          <w:rFonts w:cs="Arial"/>
          <w:sz w:val="20"/>
        </w:rPr>
      </w:pPr>
      <w:r>
        <w:rPr>
          <w:rFonts w:cs="Arial"/>
          <w:noProof/>
          <w:sz w:val="20"/>
        </w:rPr>
        <w:drawing>
          <wp:inline distT="0" distB="0" distL="0" distR="0">
            <wp:extent cx="3317132" cy="1007468"/>
            <wp:effectExtent l="0" t="0" r="0" b="254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nde_Logos_BHP_2020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86577" cy="1028559"/>
                    </a:xfrm>
                    <a:prstGeom prst="rect">
                      <a:avLst/>
                    </a:prstGeom>
                  </pic:spPr>
                </pic:pic>
              </a:graphicData>
            </a:graphic>
          </wp:inline>
        </w:drawing>
      </w:r>
    </w:p>
    <w:p w:rsidR="005C1CA3" w:rsidRDefault="005C1CA3">
      <w:pPr>
        <w:overflowPunct/>
        <w:autoSpaceDE/>
        <w:autoSpaceDN/>
        <w:adjustRightInd/>
        <w:jc w:val="left"/>
        <w:textAlignment w:val="auto"/>
        <w:rPr>
          <w:rFonts w:cs="Arial"/>
          <w:b/>
          <w:sz w:val="12"/>
          <w:szCs w:val="12"/>
        </w:rPr>
      </w:pPr>
      <w:r>
        <w:rPr>
          <w:rFonts w:cs="Arial"/>
          <w:b/>
          <w:sz w:val="12"/>
          <w:szCs w:val="12"/>
        </w:rPr>
        <w:br w:type="page"/>
      </w:r>
    </w:p>
    <w:p w:rsidR="00994D7A" w:rsidRPr="00B93AD2" w:rsidRDefault="00994D7A" w:rsidP="00994D7A">
      <w:pPr>
        <w:rPr>
          <w:rFonts w:cs="Arial"/>
          <w:b/>
          <w:sz w:val="12"/>
          <w:szCs w:val="12"/>
        </w:rPr>
      </w:pPr>
    </w:p>
    <w:p w:rsidR="00994D7A" w:rsidRPr="00757ED7" w:rsidRDefault="00994D7A" w:rsidP="00994D7A">
      <w:pPr>
        <w:pBdr>
          <w:top w:val="single" w:sz="4" w:space="1" w:color="auto"/>
          <w:left w:val="single" w:sz="4" w:space="4" w:color="auto"/>
          <w:bottom w:val="single" w:sz="4" w:space="1" w:color="auto"/>
          <w:right w:val="single" w:sz="4" w:space="4" w:color="auto"/>
        </w:pBdr>
        <w:spacing w:line="276" w:lineRule="auto"/>
        <w:ind w:right="-1"/>
        <w:rPr>
          <w:rFonts w:cs="Arial"/>
          <w:b/>
          <w:sz w:val="18"/>
          <w:szCs w:val="18"/>
        </w:rPr>
      </w:pPr>
      <w:r w:rsidRPr="00757ED7">
        <w:rPr>
          <w:rFonts w:cs="Arial"/>
          <w:b/>
          <w:sz w:val="18"/>
          <w:szCs w:val="18"/>
        </w:rPr>
        <w:t xml:space="preserve">A propos de l’OAI et de ses membres : </w:t>
      </w:r>
      <w:r w:rsidRPr="000F0B6E">
        <w:rPr>
          <w:rFonts w:cs="Arial"/>
          <w:b/>
          <w:color w:val="F79646"/>
          <w:sz w:val="18"/>
          <w:szCs w:val="18"/>
        </w:rPr>
        <w:t>Un pilier solide, fiable, créatif et ingénieux de notre société</w:t>
      </w:r>
    </w:p>
    <w:p w:rsidR="00994D7A" w:rsidRPr="00757ED7" w:rsidRDefault="00994D7A" w:rsidP="00994D7A">
      <w:pPr>
        <w:pBdr>
          <w:top w:val="single" w:sz="4" w:space="1" w:color="auto"/>
          <w:left w:val="single" w:sz="4" w:space="4" w:color="auto"/>
          <w:bottom w:val="single" w:sz="4" w:space="1" w:color="auto"/>
          <w:right w:val="single" w:sz="4" w:space="4" w:color="auto"/>
        </w:pBdr>
        <w:spacing w:line="276" w:lineRule="auto"/>
        <w:ind w:right="-1"/>
        <w:rPr>
          <w:rFonts w:cs="Arial"/>
          <w:sz w:val="18"/>
          <w:szCs w:val="18"/>
        </w:rPr>
      </w:pPr>
      <w:r w:rsidRPr="00757ED7">
        <w:rPr>
          <w:rFonts w:cs="Arial"/>
          <w:sz w:val="18"/>
          <w:szCs w:val="18"/>
        </w:rPr>
        <w:t>Constitué en mars 1990 aux termes de la loi du 13 décembre 1989, l’Ordre des Architectes et des Ingénieurs-Conseils (OAI) regroupe 5 professions libérales, à savoir</w:t>
      </w:r>
    </w:p>
    <w:p w:rsidR="00994D7A" w:rsidRPr="000F0B6E" w:rsidRDefault="00994D7A" w:rsidP="00994D7A">
      <w:pPr>
        <w:pBdr>
          <w:top w:val="single" w:sz="4" w:space="1" w:color="auto"/>
          <w:left w:val="single" w:sz="4" w:space="4" w:color="auto"/>
          <w:bottom w:val="single" w:sz="4" w:space="1" w:color="auto"/>
          <w:right w:val="single" w:sz="4" w:space="4" w:color="auto"/>
        </w:pBdr>
        <w:spacing w:line="276" w:lineRule="auto"/>
        <w:ind w:right="-1"/>
        <w:rPr>
          <w:rFonts w:cs="Arial"/>
          <w:color w:val="F79646"/>
          <w:sz w:val="18"/>
          <w:szCs w:val="18"/>
        </w:rPr>
      </w:pPr>
      <w:r w:rsidRPr="000F0B6E">
        <w:rPr>
          <w:rFonts w:cs="Arial"/>
          <w:color w:val="F79646"/>
          <w:sz w:val="18"/>
          <w:szCs w:val="18"/>
        </w:rPr>
        <w:t>architecte, architecte d’intérieur, ingénieur-conseil,</w:t>
      </w:r>
    </w:p>
    <w:p w:rsidR="00994D7A" w:rsidRPr="000F0B6E" w:rsidRDefault="00994D7A" w:rsidP="00994D7A">
      <w:pPr>
        <w:pBdr>
          <w:top w:val="single" w:sz="4" w:space="1" w:color="auto"/>
          <w:left w:val="single" w:sz="4" w:space="4" w:color="auto"/>
          <w:bottom w:val="single" w:sz="4" w:space="1" w:color="auto"/>
          <w:right w:val="single" w:sz="4" w:space="4" w:color="auto"/>
        </w:pBdr>
        <w:spacing w:line="276" w:lineRule="auto"/>
        <w:ind w:right="-1"/>
        <w:rPr>
          <w:rFonts w:cs="Arial"/>
          <w:color w:val="F79646"/>
          <w:sz w:val="18"/>
          <w:szCs w:val="18"/>
        </w:rPr>
      </w:pPr>
      <w:r w:rsidRPr="000F0B6E">
        <w:rPr>
          <w:rFonts w:cs="Arial"/>
          <w:color w:val="F79646"/>
          <w:sz w:val="18"/>
          <w:szCs w:val="18"/>
        </w:rPr>
        <w:t>urbaniste-aménageur et architecte-/ingénieur-paysagiste.</w:t>
      </w:r>
    </w:p>
    <w:p w:rsidR="00994D7A" w:rsidRPr="00757ED7" w:rsidRDefault="00994D7A" w:rsidP="00994D7A">
      <w:pPr>
        <w:pBdr>
          <w:top w:val="single" w:sz="4" w:space="1" w:color="auto"/>
          <w:left w:val="single" w:sz="4" w:space="4" w:color="auto"/>
          <w:bottom w:val="single" w:sz="4" w:space="1" w:color="auto"/>
          <w:right w:val="single" w:sz="4" w:space="4" w:color="auto"/>
        </w:pBdr>
        <w:spacing w:line="276" w:lineRule="auto"/>
        <w:ind w:right="-1"/>
        <w:rPr>
          <w:rFonts w:cs="Arial"/>
          <w:b/>
          <w:sz w:val="18"/>
          <w:szCs w:val="18"/>
        </w:rPr>
      </w:pPr>
      <w:r w:rsidRPr="00757ED7">
        <w:rPr>
          <w:rFonts w:cs="Arial"/>
          <w:b/>
          <w:sz w:val="18"/>
          <w:szCs w:val="18"/>
        </w:rPr>
        <w:t>Un secteur très dynamique en plein essor</w:t>
      </w:r>
      <w:r>
        <w:rPr>
          <w:rFonts w:cs="Arial"/>
          <w:b/>
          <w:sz w:val="18"/>
          <w:szCs w:val="18"/>
        </w:rPr>
        <w:t xml:space="preserve"> </w:t>
      </w:r>
      <w:r w:rsidRPr="00757ED7">
        <w:rPr>
          <w:rFonts w:cs="Arial"/>
          <w:b/>
          <w:sz w:val="18"/>
          <w:szCs w:val="18"/>
        </w:rPr>
        <w:t>:</w:t>
      </w:r>
    </w:p>
    <w:p w:rsidR="00994D7A" w:rsidRPr="00757ED7" w:rsidRDefault="00994D7A" w:rsidP="00994D7A">
      <w:pPr>
        <w:pBdr>
          <w:top w:val="single" w:sz="4" w:space="1" w:color="auto"/>
          <w:left w:val="single" w:sz="4" w:space="4" w:color="auto"/>
          <w:bottom w:val="single" w:sz="4" w:space="1" w:color="auto"/>
          <w:right w:val="single" w:sz="4" w:space="4" w:color="auto"/>
        </w:pBdr>
        <w:spacing w:line="276" w:lineRule="auto"/>
        <w:ind w:right="-1"/>
        <w:rPr>
          <w:rFonts w:cs="Arial"/>
          <w:sz w:val="18"/>
          <w:szCs w:val="18"/>
        </w:rPr>
      </w:pPr>
      <w:r w:rsidRPr="00757ED7">
        <w:rPr>
          <w:rFonts w:cs="Arial"/>
          <w:sz w:val="18"/>
          <w:szCs w:val="18"/>
        </w:rPr>
        <w:t xml:space="preserve">Depuis 1990, le </w:t>
      </w:r>
      <w:r w:rsidRPr="00757ED7">
        <w:rPr>
          <w:rFonts w:cs="Arial"/>
          <w:b/>
          <w:sz w:val="18"/>
          <w:szCs w:val="18"/>
        </w:rPr>
        <w:t xml:space="preserve">nombre de bureaux d’architectes a </w:t>
      </w:r>
      <w:r>
        <w:rPr>
          <w:rFonts w:cs="Arial"/>
          <w:b/>
          <w:sz w:val="18"/>
          <w:szCs w:val="18"/>
        </w:rPr>
        <w:t>plus que</w:t>
      </w:r>
      <w:r w:rsidRPr="00757ED7">
        <w:rPr>
          <w:rFonts w:cs="Arial"/>
          <w:b/>
          <w:sz w:val="18"/>
          <w:szCs w:val="18"/>
        </w:rPr>
        <w:t xml:space="preserve"> triplé</w:t>
      </w:r>
      <w:r w:rsidRPr="00757ED7">
        <w:rPr>
          <w:rFonts w:cs="Arial"/>
          <w:sz w:val="18"/>
          <w:szCs w:val="18"/>
        </w:rPr>
        <w:t xml:space="preserve"> (</w:t>
      </w:r>
      <w:r>
        <w:rPr>
          <w:rFonts w:cs="Arial"/>
          <w:sz w:val="18"/>
          <w:szCs w:val="18"/>
        </w:rPr>
        <w:t>51</w:t>
      </w:r>
      <w:r w:rsidR="005553E9">
        <w:rPr>
          <w:rFonts w:cs="Arial"/>
          <w:sz w:val="18"/>
          <w:szCs w:val="18"/>
        </w:rPr>
        <w:t>6</w:t>
      </w:r>
      <w:r w:rsidR="00C514E2">
        <w:rPr>
          <w:rFonts w:cs="Arial"/>
          <w:sz w:val="18"/>
          <w:szCs w:val="18"/>
        </w:rPr>
        <w:t xml:space="preserve"> en 2020</w:t>
      </w:r>
      <w:r w:rsidRPr="00757ED7">
        <w:rPr>
          <w:rFonts w:cs="Arial"/>
          <w:sz w:val="18"/>
          <w:szCs w:val="18"/>
        </w:rPr>
        <w:t xml:space="preserve">) et le </w:t>
      </w:r>
      <w:r w:rsidRPr="00757ED7">
        <w:rPr>
          <w:rFonts w:cs="Arial"/>
          <w:b/>
          <w:sz w:val="18"/>
          <w:szCs w:val="18"/>
        </w:rPr>
        <w:t xml:space="preserve">nombre de bureaux d’ingénieurs-conseils a </w:t>
      </w:r>
      <w:r>
        <w:rPr>
          <w:rFonts w:cs="Arial"/>
          <w:b/>
          <w:sz w:val="18"/>
          <w:szCs w:val="18"/>
        </w:rPr>
        <w:t>presque quintuplé</w:t>
      </w:r>
      <w:r w:rsidRPr="00757ED7">
        <w:rPr>
          <w:rFonts w:cs="Arial"/>
          <w:sz w:val="18"/>
          <w:szCs w:val="18"/>
        </w:rPr>
        <w:t xml:space="preserve"> (</w:t>
      </w:r>
      <w:r>
        <w:rPr>
          <w:rFonts w:cs="Arial"/>
          <w:sz w:val="18"/>
          <w:szCs w:val="18"/>
        </w:rPr>
        <w:t>204</w:t>
      </w:r>
      <w:r w:rsidRPr="00757ED7">
        <w:rPr>
          <w:rFonts w:cs="Arial"/>
          <w:sz w:val="18"/>
          <w:szCs w:val="18"/>
        </w:rPr>
        <w:t xml:space="preserve"> </w:t>
      </w:r>
      <w:r w:rsidR="00C514E2">
        <w:rPr>
          <w:rFonts w:cs="Arial"/>
          <w:sz w:val="18"/>
          <w:szCs w:val="18"/>
        </w:rPr>
        <w:t>en 2020</w:t>
      </w:r>
      <w:r w:rsidRPr="00757ED7">
        <w:rPr>
          <w:rFonts w:cs="Arial"/>
          <w:sz w:val="18"/>
          <w:szCs w:val="18"/>
        </w:rPr>
        <w:t>).</w:t>
      </w:r>
    </w:p>
    <w:p w:rsidR="00994D7A" w:rsidRPr="00757ED7" w:rsidRDefault="00994D7A" w:rsidP="00994D7A">
      <w:pPr>
        <w:pBdr>
          <w:top w:val="single" w:sz="4" w:space="1" w:color="auto"/>
          <w:left w:val="single" w:sz="4" w:space="4" w:color="auto"/>
          <w:bottom w:val="single" w:sz="4" w:space="1" w:color="auto"/>
          <w:right w:val="single" w:sz="4" w:space="4" w:color="auto"/>
        </w:pBdr>
        <w:spacing w:line="276" w:lineRule="auto"/>
        <w:ind w:right="-1"/>
        <w:rPr>
          <w:rFonts w:cs="Arial"/>
          <w:sz w:val="18"/>
          <w:szCs w:val="18"/>
        </w:rPr>
      </w:pPr>
      <w:r w:rsidRPr="00757ED7">
        <w:rPr>
          <w:rFonts w:cs="Arial"/>
          <w:sz w:val="18"/>
          <w:szCs w:val="18"/>
        </w:rPr>
        <w:t xml:space="preserve">Ces bureaux, établis au Luxembourg, </w:t>
      </w:r>
      <w:r w:rsidRPr="00757ED7">
        <w:rPr>
          <w:rFonts w:cs="Arial"/>
          <w:b/>
          <w:sz w:val="18"/>
          <w:szCs w:val="18"/>
        </w:rPr>
        <w:t>emploient actuellement p</w:t>
      </w:r>
      <w:r w:rsidR="00C514E2">
        <w:rPr>
          <w:rFonts w:cs="Arial"/>
          <w:b/>
          <w:sz w:val="18"/>
          <w:szCs w:val="18"/>
        </w:rPr>
        <w:t>lu</w:t>
      </w:r>
      <w:r w:rsidRPr="00757ED7">
        <w:rPr>
          <w:rFonts w:cs="Arial"/>
          <w:b/>
          <w:sz w:val="18"/>
          <w:szCs w:val="18"/>
        </w:rPr>
        <w:t xml:space="preserve">s de </w:t>
      </w:r>
      <w:r>
        <w:rPr>
          <w:rFonts w:cs="Arial"/>
          <w:b/>
          <w:sz w:val="18"/>
          <w:szCs w:val="18"/>
        </w:rPr>
        <w:t>5</w:t>
      </w:r>
      <w:r w:rsidRPr="00757ED7">
        <w:rPr>
          <w:rFonts w:cs="Arial"/>
          <w:b/>
          <w:sz w:val="18"/>
          <w:szCs w:val="18"/>
        </w:rPr>
        <w:t>.</w:t>
      </w:r>
      <w:r>
        <w:rPr>
          <w:rFonts w:cs="Arial"/>
          <w:b/>
          <w:sz w:val="18"/>
          <w:szCs w:val="18"/>
        </w:rPr>
        <w:t>0</w:t>
      </w:r>
      <w:r w:rsidRPr="00757ED7">
        <w:rPr>
          <w:rFonts w:cs="Arial"/>
          <w:b/>
          <w:sz w:val="18"/>
          <w:szCs w:val="18"/>
        </w:rPr>
        <w:t>00 personnes</w:t>
      </w:r>
      <w:r w:rsidRPr="00757ED7">
        <w:rPr>
          <w:rFonts w:cs="Arial"/>
          <w:sz w:val="18"/>
          <w:szCs w:val="18"/>
        </w:rPr>
        <w:t>.</w:t>
      </w:r>
    </w:p>
    <w:p w:rsidR="00994D7A" w:rsidRPr="00757ED7" w:rsidRDefault="00994D7A" w:rsidP="00994D7A">
      <w:pPr>
        <w:pBdr>
          <w:top w:val="single" w:sz="4" w:space="1" w:color="auto"/>
          <w:left w:val="single" w:sz="4" w:space="4" w:color="auto"/>
          <w:bottom w:val="single" w:sz="4" w:space="1" w:color="auto"/>
          <w:right w:val="single" w:sz="4" w:space="4" w:color="auto"/>
        </w:pBdr>
        <w:spacing w:line="276" w:lineRule="auto"/>
        <w:ind w:right="-1"/>
        <w:rPr>
          <w:rFonts w:cs="Arial"/>
          <w:sz w:val="18"/>
          <w:szCs w:val="18"/>
        </w:rPr>
      </w:pPr>
      <w:r w:rsidRPr="00757ED7">
        <w:rPr>
          <w:rFonts w:cs="Arial"/>
          <w:sz w:val="18"/>
          <w:szCs w:val="18"/>
        </w:rPr>
        <w:t>Au-delà de ses missions légales, d’organisation professionnelle ainsi que d’intérêt public, l’OAI valorise la véritable dimension du travail de ses membres, au niveau économique, social, artistique et culturel, pour un cadre de vie durable et de qualité.</w:t>
      </w:r>
    </w:p>
    <w:p w:rsidR="00994D7A" w:rsidRPr="00757ED7" w:rsidRDefault="00994D7A" w:rsidP="00994D7A">
      <w:pPr>
        <w:pBdr>
          <w:top w:val="single" w:sz="4" w:space="1" w:color="auto"/>
          <w:left w:val="single" w:sz="4" w:space="4" w:color="auto"/>
          <w:bottom w:val="single" w:sz="4" w:space="1" w:color="auto"/>
          <w:right w:val="single" w:sz="4" w:space="4" w:color="auto"/>
        </w:pBdr>
        <w:spacing w:line="276" w:lineRule="auto"/>
        <w:ind w:right="-1"/>
        <w:rPr>
          <w:rFonts w:cs="Arial"/>
          <w:sz w:val="18"/>
          <w:szCs w:val="18"/>
        </w:rPr>
      </w:pPr>
    </w:p>
    <w:p w:rsidR="00994D7A" w:rsidRPr="00757ED7" w:rsidRDefault="00994D7A" w:rsidP="00994D7A">
      <w:pPr>
        <w:pBdr>
          <w:top w:val="single" w:sz="4" w:space="1" w:color="auto"/>
          <w:left w:val="single" w:sz="4" w:space="4" w:color="auto"/>
          <w:bottom w:val="single" w:sz="4" w:space="1" w:color="auto"/>
          <w:right w:val="single" w:sz="4" w:space="4" w:color="auto"/>
        </w:pBdr>
        <w:spacing w:line="276" w:lineRule="auto"/>
        <w:ind w:right="-1"/>
        <w:rPr>
          <w:rFonts w:cs="Arial"/>
          <w:bCs/>
          <w:sz w:val="18"/>
          <w:szCs w:val="18"/>
        </w:rPr>
      </w:pPr>
      <w:r w:rsidRPr="00757ED7">
        <w:rPr>
          <w:rFonts w:cs="Arial"/>
          <w:bCs/>
          <w:sz w:val="18"/>
          <w:szCs w:val="18"/>
        </w:rPr>
        <w:t xml:space="preserve">5 sites web incontournables proposés par l’OAI pour découvrir l’architecture, l’ingénierie et l’urbanisme au Luxembourg : </w:t>
      </w:r>
    </w:p>
    <w:p w:rsidR="00994D7A" w:rsidRPr="00757ED7" w:rsidRDefault="00660BDB" w:rsidP="00994D7A">
      <w:pPr>
        <w:pStyle w:val="Paragraphedeliste"/>
        <w:numPr>
          <w:ilvl w:val="0"/>
          <w:numId w:val="44"/>
        </w:numPr>
        <w:pBdr>
          <w:top w:val="single" w:sz="4" w:space="1" w:color="auto"/>
          <w:left w:val="single" w:sz="4" w:space="4" w:color="auto"/>
          <w:bottom w:val="single" w:sz="4" w:space="1" w:color="auto"/>
          <w:right w:val="single" w:sz="4" w:space="4" w:color="auto"/>
        </w:pBdr>
        <w:spacing w:line="276" w:lineRule="auto"/>
        <w:ind w:right="-1" w:hanging="720"/>
        <w:contextualSpacing w:val="0"/>
        <w:rPr>
          <w:rFonts w:cs="Arial"/>
          <w:sz w:val="18"/>
          <w:szCs w:val="18"/>
        </w:rPr>
      </w:pPr>
      <w:hyperlink r:id="rId14" w:history="1">
        <w:r w:rsidR="00994D7A" w:rsidRPr="003B7221">
          <w:rPr>
            <w:rStyle w:val="Lienhypertexte"/>
            <w:rFonts w:eastAsia="Times" w:cs="Arial"/>
            <w:bCs/>
            <w:sz w:val="18"/>
            <w:szCs w:val="18"/>
          </w:rPr>
          <w:t>www.oai.lu</w:t>
        </w:r>
      </w:hyperlink>
      <w:r w:rsidR="00994D7A" w:rsidRPr="00757ED7">
        <w:rPr>
          <w:rFonts w:cs="Arial"/>
          <w:bCs/>
          <w:sz w:val="18"/>
          <w:szCs w:val="18"/>
        </w:rPr>
        <w:t> : Site institutionnel de l’OAI</w:t>
      </w:r>
    </w:p>
    <w:p w:rsidR="00994D7A" w:rsidRPr="00757ED7" w:rsidRDefault="00660BDB" w:rsidP="00994D7A">
      <w:pPr>
        <w:pStyle w:val="Paragraphedeliste"/>
        <w:numPr>
          <w:ilvl w:val="0"/>
          <w:numId w:val="44"/>
        </w:numPr>
        <w:pBdr>
          <w:top w:val="single" w:sz="4" w:space="1" w:color="auto"/>
          <w:left w:val="single" w:sz="4" w:space="4" w:color="auto"/>
          <w:bottom w:val="single" w:sz="4" w:space="1" w:color="auto"/>
          <w:right w:val="single" w:sz="4" w:space="4" w:color="auto"/>
        </w:pBdr>
        <w:spacing w:line="276" w:lineRule="auto"/>
        <w:ind w:right="-1" w:hanging="720"/>
        <w:contextualSpacing w:val="0"/>
        <w:rPr>
          <w:rFonts w:cs="Arial"/>
          <w:sz w:val="18"/>
          <w:szCs w:val="18"/>
        </w:rPr>
      </w:pPr>
      <w:hyperlink r:id="rId15" w:history="1">
        <w:r w:rsidR="00994D7A" w:rsidRPr="00757ED7">
          <w:rPr>
            <w:rStyle w:val="Lienhypertexte"/>
            <w:rFonts w:eastAsia="Times" w:cs="Arial"/>
            <w:bCs/>
            <w:sz w:val="18"/>
            <w:szCs w:val="18"/>
          </w:rPr>
          <w:t>www.guideoai.lu</w:t>
        </w:r>
      </w:hyperlink>
      <w:r w:rsidR="00994D7A" w:rsidRPr="00757ED7">
        <w:rPr>
          <w:rFonts w:cs="Arial"/>
          <w:bCs/>
          <w:sz w:val="18"/>
          <w:szCs w:val="18"/>
        </w:rPr>
        <w:t xml:space="preserve"> : Guide OAI Références </w:t>
      </w:r>
    </w:p>
    <w:p w:rsidR="00994D7A" w:rsidRPr="00757ED7" w:rsidRDefault="00660BDB" w:rsidP="00994D7A">
      <w:pPr>
        <w:pStyle w:val="Paragraphedeliste"/>
        <w:numPr>
          <w:ilvl w:val="0"/>
          <w:numId w:val="44"/>
        </w:numPr>
        <w:pBdr>
          <w:top w:val="single" w:sz="4" w:space="1" w:color="auto"/>
          <w:left w:val="single" w:sz="4" w:space="4" w:color="auto"/>
          <w:bottom w:val="single" w:sz="4" w:space="1" w:color="auto"/>
          <w:right w:val="single" w:sz="4" w:space="4" w:color="auto"/>
        </w:pBdr>
        <w:spacing w:line="276" w:lineRule="auto"/>
        <w:ind w:right="-1" w:hanging="720"/>
        <w:contextualSpacing w:val="0"/>
        <w:rPr>
          <w:rFonts w:cs="Arial"/>
          <w:sz w:val="18"/>
          <w:szCs w:val="18"/>
        </w:rPr>
      </w:pPr>
      <w:hyperlink r:id="rId16" w:history="1">
        <w:r w:rsidR="00994D7A" w:rsidRPr="00757ED7">
          <w:rPr>
            <w:rStyle w:val="Lienhypertexte"/>
            <w:rFonts w:eastAsia="Times" w:cs="Arial"/>
            <w:bCs/>
            <w:sz w:val="18"/>
            <w:szCs w:val="18"/>
          </w:rPr>
          <w:t>www.laix.lu</w:t>
        </w:r>
      </w:hyperlink>
      <w:r w:rsidR="00994D7A" w:rsidRPr="00757ED7">
        <w:rPr>
          <w:rFonts w:cs="Arial"/>
          <w:bCs/>
          <w:sz w:val="18"/>
          <w:szCs w:val="18"/>
        </w:rPr>
        <w:t xml:space="preserve"> : Luxembourg Architectes Ingénieurs-conseils </w:t>
      </w:r>
      <w:r w:rsidR="00994D7A">
        <w:rPr>
          <w:rFonts w:cs="Arial"/>
          <w:bCs/>
          <w:sz w:val="18"/>
          <w:szCs w:val="18"/>
        </w:rPr>
        <w:t>eXchange/eXport</w:t>
      </w:r>
    </w:p>
    <w:p w:rsidR="00994D7A" w:rsidRPr="004A415A" w:rsidRDefault="00660BDB" w:rsidP="00994D7A">
      <w:pPr>
        <w:pStyle w:val="Paragraphedeliste"/>
        <w:numPr>
          <w:ilvl w:val="0"/>
          <w:numId w:val="44"/>
        </w:numPr>
        <w:pBdr>
          <w:top w:val="single" w:sz="4" w:space="1" w:color="auto"/>
          <w:left w:val="single" w:sz="4" w:space="4" w:color="auto"/>
          <w:bottom w:val="single" w:sz="4" w:space="1" w:color="auto"/>
          <w:right w:val="single" w:sz="4" w:space="4" w:color="auto"/>
        </w:pBdr>
        <w:spacing w:line="276" w:lineRule="auto"/>
        <w:ind w:right="-1" w:hanging="720"/>
        <w:contextualSpacing w:val="0"/>
        <w:rPr>
          <w:rFonts w:cs="Arial"/>
          <w:sz w:val="18"/>
          <w:szCs w:val="18"/>
          <w:lang w:val="de-DE"/>
        </w:rPr>
      </w:pPr>
      <w:hyperlink r:id="rId17" w:history="1">
        <w:r w:rsidR="00994D7A" w:rsidRPr="00757ED7">
          <w:rPr>
            <w:rStyle w:val="Lienhypertexte"/>
            <w:rFonts w:eastAsia="Times" w:cs="Arial"/>
            <w:bCs/>
            <w:sz w:val="18"/>
            <w:szCs w:val="18"/>
            <w:lang w:val="de-DE"/>
          </w:rPr>
          <w:t>www.bhp.lu</w:t>
        </w:r>
      </w:hyperlink>
      <w:r w:rsidR="00994D7A" w:rsidRPr="00757ED7">
        <w:rPr>
          <w:rFonts w:cs="Arial"/>
          <w:bCs/>
          <w:sz w:val="18"/>
          <w:szCs w:val="18"/>
          <w:lang w:val="de-DE"/>
        </w:rPr>
        <w:t> : Bauhärepräis OAI</w:t>
      </w:r>
    </w:p>
    <w:p w:rsidR="00994D7A" w:rsidRPr="00757ED7" w:rsidRDefault="00660BDB" w:rsidP="00994D7A">
      <w:pPr>
        <w:pStyle w:val="Paragraphedeliste"/>
        <w:numPr>
          <w:ilvl w:val="0"/>
          <w:numId w:val="44"/>
        </w:numPr>
        <w:pBdr>
          <w:top w:val="single" w:sz="4" w:space="1" w:color="auto"/>
          <w:left w:val="single" w:sz="4" w:space="4" w:color="auto"/>
          <w:bottom w:val="single" w:sz="4" w:space="1" w:color="auto"/>
          <w:right w:val="single" w:sz="4" w:space="4" w:color="auto"/>
        </w:pBdr>
        <w:spacing w:line="276" w:lineRule="auto"/>
        <w:ind w:right="-1" w:hanging="720"/>
        <w:contextualSpacing w:val="0"/>
        <w:rPr>
          <w:rFonts w:cs="Arial"/>
          <w:sz w:val="18"/>
          <w:szCs w:val="18"/>
        </w:rPr>
      </w:pPr>
      <w:hyperlink r:id="rId18" w:history="1">
        <w:r w:rsidR="00994D7A" w:rsidRPr="00757ED7">
          <w:rPr>
            <w:rStyle w:val="Lienhypertexte"/>
            <w:rFonts w:eastAsia="Times" w:cs="Arial"/>
            <w:bCs/>
            <w:sz w:val="18"/>
            <w:szCs w:val="18"/>
          </w:rPr>
          <w:t>www.architectour.lu</w:t>
        </w:r>
      </w:hyperlink>
      <w:r w:rsidR="00994D7A" w:rsidRPr="00757ED7">
        <w:rPr>
          <w:rFonts w:cs="Arial"/>
          <w:bCs/>
          <w:sz w:val="18"/>
          <w:szCs w:val="18"/>
        </w:rPr>
        <w:t> : Guide d’architecture contemporaine au Luxembourg</w:t>
      </w:r>
    </w:p>
    <w:p w:rsidR="00994D7A" w:rsidRPr="00757ED7" w:rsidRDefault="00994D7A" w:rsidP="00994D7A">
      <w:pPr>
        <w:pBdr>
          <w:top w:val="single" w:sz="4" w:space="1" w:color="auto"/>
          <w:left w:val="single" w:sz="4" w:space="4" w:color="auto"/>
          <w:bottom w:val="single" w:sz="4" w:space="1" w:color="auto"/>
          <w:right w:val="single" w:sz="4" w:space="4" w:color="auto"/>
        </w:pBdr>
        <w:spacing w:line="276" w:lineRule="auto"/>
        <w:ind w:right="-1"/>
        <w:rPr>
          <w:rFonts w:cs="Arial"/>
          <w:sz w:val="18"/>
          <w:szCs w:val="18"/>
        </w:rPr>
      </w:pPr>
    </w:p>
    <w:p w:rsidR="00994D7A" w:rsidRPr="00A161F7" w:rsidRDefault="00994D7A" w:rsidP="00994D7A">
      <w:pPr>
        <w:pBdr>
          <w:top w:val="single" w:sz="4" w:space="1" w:color="auto"/>
          <w:left w:val="single" w:sz="4" w:space="4" w:color="auto"/>
          <w:bottom w:val="single" w:sz="4" w:space="1" w:color="auto"/>
          <w:right w:val="single" w:sz="4" w:space="4" w:color="auto"/>
        </w:pBdr>
        <w:spacing w:line="276" w:lineRule="auto"/>
        <w:ind w:right="-1"/>
        <w:rPr>
          <w:rFonts w:cs="Arial"/>
          <w:sz w:val="18"/>
          <w:szCs w:val="18"/>
          <w:lang w:val="fr-LU"/>
        </w:rPr>
      </w:pPr>
      <w:r w:rsidRPr="00757ED7">
        <w:rPr>
          <w:rFonts w:cs="Arial"/>
          <w:sz w:val="18"/>
          <w:szCs w:val="18"/>
        </w:rPr>
        <w:t xml:space="preserve">Suivez l’OAI sur les réseaux sociaux : </w:t>
      </w:r>
      <w:r w:rsidR="00892D4A" w:rsidRPr="00C07922">
        <w:rPr>
          <w:rFonts w:cs="Arial"/>
          <w:noProof/>
          <w:sz w:val="18"/>
          <w:szCs w:val="18"/>
          <w:lang w:val="fr-LU" w:eastAsia="fr-LU"/>
        </w:rPr>
        <w:drawing>
          <wp:inline distT="0" distB="0" distL="0" distR="0">
            <wp:extent cx="1912620" cy="236220"/>
            <wp:effectExtent l="0" t="0" r="0" b="0"/>
            <wp:docPr id="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9" cstate="print">
                      <a:extLst>
                        <a:ext uri="{28A0092B-C50C-407E-A947-70E740481C1C}">
                          <a14:useLocalDpi xmlns:a14="http://schemas.microsoft.com/office/drawing/2010/main" val="0"/>
                        </a:ext>
                      </a:extLst>
                    </a:blip>
                    <a:srcRect l="41908" t="2" b="18684"/>
                    <a:stretch>
                      <a:fillRect/>
                    </a:stretch>
                  </pic:blipFill>
                  <pic:spPr bwMode="auto">
                    <a:xfrm>
                      <a:off x="0" y="0"/>
                      <a:ext cx="1912620" cy="236220"/>
                    </a:xfrm>
                    <a:prstGeom prst="rect">
                      <a:avLst/>
                    </a:prstGeom>
                    <a:noFill/>
                    <a:ln>
                      <a:noFill/>
                    </a:ln>
                  </pic:spPr>
                </pic:pic>
              </a:graphicData>
            </a:graphic>
          </wp:inline>
        </w:drawing>
      </w:r>
    </w:p>
    <w:p w:rsidR="00975E67" w:rsidRPr="00994D7A" w:rsidRDefault="00975E67" w:rsidP="00293B91">
      <w:pPr>
        <w:pStyle w:val="Pieddepage"/>
        <w:tabs>
          <w:tab w:val="clear" w:pos="9072"/>
          <w:tab w:val="right" w:pos="9680"/>
        </w:tabs>
        <w:rPr>
          <w:rFonts w:cs="Arial"/>
          <w:sz w:val="8"/>
          <w:szCs w:val="8"/>
          <w:lang w:val="fr-LU"/>
        </w:rPr>
      </w:pPr>
    </w:p>
    <w:sectPr w:rsidR="00975E67" w:rsidRPr="00994D7A" w:rsidSect="00B553B3">
      <w:headerReference w:type="default" r:id="rId20"/>
      <w:footerReference w:type="default" r:id="rId21"/>
      <w:footerReference w:type="first" r:id="rId22"/>
      <w:pgSz w:w="11907" w:h="16840" w:code="9"/>
      <w:pgMar w:top="2268" w:right="720" w:bottom="568" w:left="720" w:header="284" w:footer="773"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7B92" w:rsidRDefault="00E77B92">
      <w:r>
        <w:separator/>
      </w:r>
    </w:p>
  </w:endnote>
  <w:endnote w:type="continuationSeparator" w:id="0">
    <w:p w:rsidR="00E77B92" w:rsidRDefault="00E77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C98" w:rsidRPr="00402C98" w:rsidRDefault="006246F5" w:rsidP="006246F5">
    <w:pPr>
      <w:pStyle w:val="Pieddepage"/>
      <w:tabs>
        <w:tab w:val="clear" w:pos="4536"/>
        <w:tab w:val="clear" w:pos="9072"/>
        <w:tab w:val="center" w:pos="5233"/>
        <w:tab w:val="right" w:pos="10467"/>
      </w:tabs>
      <w:jc w:val="right"/>
      <w:rPr>
        <w:sz w:val="16"/>
        <w:szCs w:val="16"/>
      </w:rPr>
    </w:pPr>
    <w:r w:rsidRPr="00696DF2">
      <w:rPr>
        <w:sz w:val="12"/>
        <w:szCs w:val="12"/>
        <w:lang w:val="fr-LU"/>
      </w:rPr>
      <w:t xml:space="preserve">Réf. OAI : </w:t>
    </w:r>
    <w:r w:rsidRPr="00415136">
      <w:rPr>
        <w:sz w:val="12"/>
        <w:szCs w:val="12"/>
        <w:lang w:val="fr-LU"/>
      </w:rPr>
      <w:t>Activ</w:t>
    </w:r>
    <w:r w:rsidR="004A415A" w:rsidRPr="00415136">
      <w:rPr>
        <w:sz w:val="12"/>
        <w:szCs w:val="12"/>
        <w:lang w:val="fr-LU"/>
      </w:rPr>
      <w:t xml:space="preserve"> </w:t>
    </w:r>
    <w:r w:rsidRPr="00415136">
      <w:rPr>
        <w:sz w:val="12"/>
        <w:szCs w:val="12"/>
        <w:lang w:val="fr-LU"/>
      </w:rPr>
      <w:t>\</w:t>
    </w:r>
    <w:r w:rsidR="004A415A">
      <w:rPr>
        <w:sz w:val="12"/>
        <w:szCs w:val="12"/>
        <w:lang w:val="fr-LU"/>
      </w:rPr>
      <w:t>BHP/2020/Presse/</w:t>
    </w:r>
    <w:r w:rsidR="004C275E" w:rsidRPr="004C275E">
      <w:rPr>
        <w:sz w:val="12"/>
        <w:szCs w:val="12"/>
        <w:lang w:val="fr-LU"/>
      </w:rPr>
      <w:t xml:space="preserve">CDP </w:t>
    </w:r>
    <w:r w:rsidR="00463BA1">
      <w:rPr>
        <w:sz w:val="12"/>
        <w:szCs w:val="12"/>
        <w:lang w:val="fr-LU"/>
      </w:rPr>
      <w:t xml:space="preserve">expo </w:t>
    </w:r>
    <w:r w:rsidR="004C275E" w:rsidRPr="004C275E">
      <w:rPr>
        <w:sz w:val="12"/>
        <w:szCs w:val="12"/>
        <w:lang w:val="fr-LU"/>
      </w:rPr>
      <w:t>BHP OAI 2020</w:t>
    </w:r>
    <w:r w:rsidRPr="006246F5">
      <w:rPr>
        <w:sz w:val="16"/>
        <w:szCs w:val="16"/>
      </w:rPr>
      <w:tab/>
    </w:r>
    <w:r w:rsidR="007C4257">
      <w:rPr>
        <w:sz w:val="16"/>
        <w:szCs w:val="16"/>
      </w:rPr>
      <w:t>05</w:t>
    </w:r>
    <w:r w:rsidR="009A66BA">
      <w:rPr>
        <w:sz w:val="16"/>
        <w:szCs w:val="16"/>
      </w:rPr>
      <w:t>/</w:t>
    </w:r>
    <w:r w:rsidR="007C4257">
      <w:rPr>
        <w:sz w:val="16"/>
        <w:szCs w:val="16"/>
      </w:rPr>
      <w:t>07</w:t>
    </w:r>
    <w:r w:rsidR="009A66BA">
      <w:rPr>
        <w:sz w:val="16"/>
        <w:szCs w:val="16"/>
      </w:rPr>
      <w:t>/2020</w:t>
    </w:r>
    <w:r w:rsidRPr="006246F5">
      <w:rPr>
        <w:sz w:val="16"/>
        <w:szCs w:val="16"/>
      </w:rPr>
      <w:tab/>
    </w:r>
    <w:r w:rsidR="00B553B3" w:rsidRPr="00B553B3">
      <w:rPr>
        <w:sz w:val="16"/>
        <w:szCs w:val="16"/>
      </w:rPr>
      <w:fldChar w:fldCharType="begin"/>
    </w:r>
    <w:r w:rsidR="00B553B3" w:rsidRPr="00B553B3">
      <w:rPr>
        <w:sz w:val="16"/>
        <w:szCs w:val="16"/>
      </w:rPr>
      <w:instrText>PAGE   \* MERGEFORMAT</w:instrText>
    </w:r>
    <w:r w:rsidR="00B553B3" w:rsidRPr="00B553B3">
      <w:rPr>
        <w:sz w:val="16"/>
        <w:szCs w:val="16"/>
      </w:rPr>
      <w:fldChar w:fldCharType="separate"/>
    </w:r>
    <w:r w:rsidR="00B553B3" w:rsidRPr="00B553B3">
      <w:rPr>
        <w:sz w:val="16"/>
        <w:szCs w:val="16"/>
      </w:rPr>
      <w:t>1</w:t>
    </w:r>
    <w:r w:rsidR="00B553B3" w:rsidRPr="00B553B3">
      <w:rPr>
        <w:sz w:val="16"/>
        <w:szCs w:val="16"/>
      </w:rPr>
      <w:fldChar w:fldCharType="end"/>
    </w:r>
    <w:r w:rsidR="003E4F0B">
      <w:rPr>
        <w:sz w:val="16"/>
        <w:szCs w:val="16"/>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6B3" w:rsidRPr="001A7214" w:rsidRDefault="004C56B3" w:rsidP="0049765B">
    <w:pPr>
      <w:pStyle w:val="Pieddepage"/>
      <w:tabs>
        <w:tab w:val="clear" w:pos="9072"/>
        <w:tab w:val="right" w:pos="9900"/>
      </w:tabs>
      <w:rPr>
        <w:sz w:val="16"/>
        <w:szCs w:val="16"/>
        <w:lang w:val="fr-LU"/>
      </w:rPr>
    </w:pPr>
    <w:r>
      <w:rPr>
        <w:sz w:val="16"/>
        <w:szCs w:val="16"/>
        <w:lang w:val="fr-LU"/>
      </w:rPr>
      <w:t>W/Appel-SNL-Foire-07/PH</w:t>
    </w:r>
    <w:r>
      <w:rPr>
        <w:sz w:val="16"/>
        <w:szCs w:val="16"/>
        <w:lang w:val="fr-LU"/>
      </w:rPr>
      <w:tab/>
    </w:r>
    <w:r>
      <w:rPr>
        <w:sz w:val="16"/>
        <w:szCs w:val="16"/>
        <w:lang w:val="fr-LU"/>
      </w:rPr>
      <w:tab/>
      <w:t>21/05/07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7B92" w:rsidRDefault="00E77B92">
      <w:r>
        <w:separator/>
      </w:r>
    </w:p>
  </w:footnote>
  <w:footnote w:type="continuationSeparator" w:id="0">
    <w:p w:rsidR="00E77B92" w:rsidRDefault="00E77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6B3" w:rsidRDefault="00D92FE7" w:rsidP="00D2564E">
    <w:pPr>
      <w:pStyle w:val="En-tte"/>
      <w:tabs>
        <w:tab w:val="clear" w:pos="4536"/>
        <w:tab w:val="clear" w:pos="9072"/>
        <w:tab w:val="right" w:pos="10490"/>
      </w:tabs>
      <w:ind w:right="-23"/>
      <w:jc w:val="left"/>
      <w:rPr>
        <w:b/>
        <w:caps/>
        <w:sz w:val="18"/>
        <w:szCs w:val="18"/>
      </w:rPr>
    </w:pPr>
    <w:r>
      <w:rPr>
        <w:b/>
        <w:caps/>
        <w:noProof/>
        <w:sz w:val="18"/>
        <w:szCs w:val="18"/>
      </w:rPr>
      <w:drawing>
        <wp:inline distT="0" distB="0" distL="0" distR="0" wp14:anchorId="11A6C21D" wp14:editId="45719BD1">
          <wp:extent cx="1323975" cy="456504"/>
          <wp:effectExtent l="0" t="0" r="0" b="1270"/>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AI_logo 30 ans_DEF.jpg"/>
                  <pic:cNvPicPr/>
                </pic:nvPicPr>
                <pic:blipFill>
                  <a:blip r:embed="rId1">
                    <a:extLst>
                      <a:ext uri="{28A0092B-C50C-407E-A947-70E740481C1C}">
                        <a14:useLocalDpi xmlns:a14="http://schemas.microsoft.com/office/drawing/2010/main" val="0"/>
                      </a:ext>
                    </a:extLst>
                  </a:blip>
                  <a:stretch>
                    <a:fillRect/>
                  </a:stretch>
                </pic:blipFill>
                <pic:spPr>
                  <a:xfrm>
                    <a:off x="0" y="0"/>
                    <a:ext cx="1340071" cy="462054"/>
                  </a:xfrm>
                  <a:prstGeom prst="rect">
                    <a:avLst/>
                  </a:prstGeom>
                </pic:spPr>
              </pic:pic>
            </a:graphicData>
          </a:graphic>
        </wp:inline>
      </w:drawing>
    </w:r>
    <w:r w:rsidR="00D2564E">
      <w:rPr>
        <w:b/>
        <w:caps/>
        <w:sz w:val="18"/>
        <w:szCs w:val="18"/>
      </w:rPr>
      <w:tab/>
    </w:r>
    <w:r w:rsidR="003E4F0B">
      <w:rPr>
        <w:b/>
        <w:caps/>
        <w:noProof/>
        <w:sz w:val="18"/>
        <w:szCs w:val="18"/>
      </w:rPr>
      <w:drawing>
        <wp:inline distT="0" distB="0" distL="0" distR="0" wp14:anchorId="7BD420D1" wp14:editId="13FBF6A0">
          <wp:extent cx="1829033" cy="900000"/>
          <wp:effectExtent l="0" t="0" r="0" b="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Bauhärepräis OAI.jpg"/>
                  <pic:cNvPicPr/>
                </pic:nvPicPr>
                <pic:blipFill>
                  <a:blip r:embed="rId2">
                    <a:extLst>
                      <a:ext uri="{28A0092B-C50C-407E-A947-70E740481C1C}">
                        <a14:useLocalDpi xmlns:a14="http://schemas.microsoft.com/office/drawing/2010/main" val="0"/>
                      </a:ext>
                    </a:extLst>
                  </a:blip>
                  <a:stretch>
                    <a:fillRect/>
                  </a:stretch>
                </pic:blipFill>
                <pic:spPr>
                  <a:xfrm>
                    <a:off x="0" y="0"/>
                    <a:ext cx="1829033" cy="900000"/>
                  </a:xfrm>
                  <a:prstGeom prst="rect">
                    <a:avLst/>
                  </a:prstGeom>
                </pic:spPr>
              </pic:pic>
            </a:graphicData>
          </a:graphic>
        </wp:inline>
      </w:drawing>
    </w:r>
  </w:p>
  <w:p w:rsidR="00F66C40" w:rsidRDefault="00F66C40" w:rsidP="00F66C40">
    <w:pPr>
      <w:pStyle w:val="En-tte"/>
      <w:tabs>
        <w:tab w:val="clear" w:pos="4536"/>
        <w:tab w:val="clear" w:pos="9072"/>
      </w:tabs>
      <w:ind w:right="-23"/>
      <w:jc w:val="right"/>
      <w:rPr>
        <w:b/>
        <w:caps/>
        <w:sz w:val="18"/>
        <w:szCs w:val="18"/>
      </w:rPr>
    </w:pPr>
  </w:p>
  <w:p w:rsidR="00D2564E" w:rsidRPr="00D92FE7" w:rsidRDefault="001269AE" w:rsidP="00D92FE7">
    <w:pPr>
      <w:pStyle w:val="En-tte"/>
      <w:tabs>
        <w:tab w:val="clear" w:pos="4536"/>
        <w:tab w:val="clear" w:pos="9072"/>
      </w:tabs>
      <w:ind w:right="-23"/>
      <w:rPr>
        <w:i/>
        <w:caps/>
        <w:sz w:val="16"/>
        <w:szCs w:val="16"/>
      </w:rPr>
    </w:pPr>
    <w:r w:rsidRPr="00D92FE7">
      <w:rPr>
        <w:i/>
        <w:caps/>
        <w:sz w:val="16"/>
        <w:szCs w:val="16"/>
      </w:rPr>
      <w:t>Communique de presse</w:t>
    </w:r>
    <w:r w:rsidR="00D92FE7" w:rsidRPr="00D92FE7">
      <w:rPr>
        <w:i/>
        <w:caps/>
        <w:sz w:val="16"/>
        <w:szCs w:val="16"/>
      </w:rPr>
      <w:t xml:space="preserve"> </w:t>
    </w:r>
    <w:r w:rsidR="007C4257">
      <w:rPr>
        <w:i/>
        <w:caps/>
        <w:sz w:val="16"/>
        <w:szCs w:val="16"/>
      </w:rPr>
      <w:t>05</w:t>
    </w:r>
    <w:r w:rsidR="00D2564E" w:rsidRPr="00D92FE7">
      <w:rPr>
        <w:i/>
        <w:caps/>
        <w:sz w:val="16"/>
        <w:szCs w:val="16"/>
      </w:rPr>
      <w:t>/0</w:t>
    </w:r>
    <w:r w:rsidR="007C4257">
      <w:rPr>
        <w:i/>
        <w:caps/>
        <w:sz w:val="16"/>
        <w:szCs w:val="16"/>
      </w:rPr>
      <w:t>7</w:t>
    </w:r>
    <w:r w:rsidR="00D2564E" w:rsidRPr="00D92FE7">
      <w:rPr>
        <w:i/>
        <w:caps/>
        <w:sz w:val="16"/>
        <w:szCs w:val="16"/>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049B2"/>
    <w:multiLevelType w:val="hybridMultilevel"/>
    <w:tmpl w:val="E6143D06"/>
    <w:lvl w:ilvl="0" w:tplc="040C0011">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02F76B3B"/>
    <w:multiLevelType w:val="hybridMultilevel"/>
    <w:tmpl w:val="FB94FBDA"/>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C3299"/>
    <w:multiLevelType w:val="hybridMultilevel"/>
    <w:tmpl w:val="BD005BA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07073D2C"/>
    <w:multiLevelType w:val="multilevel"/>
    <w:tmpl w:val="0E144FCC"/>
    <w:lvl w:ilvl="0">
      <w:start w:val="4"/>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948502C"/>
    <w:multiLevelType w:val="hybridMultilevel"/>
    <w:tmpl w:val="A0F675C0"/>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0AD71E49"/>
    <w:multiLevelType w:val="hybridMultilevel"/>
    <w:tmpl w:val="A0F675C0"/>
    <w:lvl w:ilvl="0" w:tplc="040C0005">
      <w:start w:val="1"/>
      <w:numFmt w:val="bullet"/>
      <w:lvlText w:val=""/>
      <w:lvlJc w:val="left"/>
      <w:pPr>
        <w:tabs>
          <w:tab w:val="num" w:pos="720"/>
        </w:tabs>
        <w:ind w:left="720" w:hanging="360"/>
      </w:pPr>
      <w:rPr>
        <w:rFonts w:ascii="Wingdings" w:hAnsi="Wingding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0E4E6675"/>
    <w:multiLevelType w:val="multilevel"/>
    <w:tmpl w:val="A98497C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0FDE5F4E"/>
    <w:multiLevelType w:val="hybridMultilevel"/>
    <w:tmpl w:val="6BC4DA0C"/>
    <w:lvl w:ilvl="0" w:tplc="948A191A">
      <w:start w:val="8"/>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0A1247D"/>
    <w:multiLevelType w:val="hybridMultilevel"/>
    <w:tmpl w:val="65968D60"/>
    <w:lvl w:ilvl="0" w:tplc="140C000F">
      <w:start w:val="1"/>
      <w:numFmt w:val="decimal"/>
      <w:lvlText w:val="%1."/>
      <w:lvlJc w:val="left"/>
      <w:pPr>
        <w:ind w:left="720" w:hanging="360"/>
      </w:pPr>
      <w:rPr>
        <w:rFonts w:cs="Times New Roman" w:hint="default"/>
        <w:color w:val="auto"/>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9" w15:restartNumberingAfterBreak="0">
    <w:nsid w:val="16ED3475"/>
    <w:multiLevelType w:val="hybridMultilevel"/>
    <w:tmpl w:val="A342C306"/>
    <w:lvl w:ilvl="0" w:tplc="5E66D024">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1700085B"/>
    <w:multiLevelType w:val="hybridMultilevel"/>
    <w:tmpl w:val="3192318A"/>
    <w:lvl w:ilvl="0" w:tplc="E4B6A262">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17E90DB1"/>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1A49077F"/>
    <w:multiLevelType w:val="hybridMultilevel"/>
    <w:tmpl w:val="A0F675C0"/>
    <w:lvl w:ilvl="0" w:tplc="040C0005">
      <w:start w:val="1"/>
      <w:numFmt w:val="bullet"/>
      <w:lvlText w:val=""/>
      <w:lvlJc w:val="left"/>
      <w:pPr>
        <w:tabs>
          <w:tab w:val="num" w:pos="720"/>
        </w:tabs>
        <w:ind w:left="720" w:hanging="360"/>
      </w:pPr>
      <w:rPr>
        <w:rFonts w:ascii="Wingdings" w:hAnsi="Wingding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1CE368BB"/>
    <w:multiLevelType w:val="multilevel"/>
    <w:tmpl w:val="2ED6452C"/>
    <w:lvl w:ilvl="0">
      <w:start w:val="3"/>
      <w:numFmt w:val="decimal"/>
      <w:lvlText w:val="%1"/>
      <w:lvlJc w:val="left"/>
      <w:pPr>
        <w:tabs>
          <w:tab w:val="num" w:pos="555"/>
        </w:tabs>
        <w:ind w:left="555" w:hanging="555"/>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E7819B9"/>
    <w:multiLevelType w:val="hybridMultilevel"/>
    <w:tmpl w:val="C046B422"/>
    <w:lvl w:ilvl="0" w:tplc="040C000F">
      <w:start w:val="1"/>
      <w:numFmt w:val="decimal"/>
      <w:lvlText w:val="%1."/>
      <w:lvlJc w:val="left"/>
      <w:pPr>
        <w:ind w:left="1069"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5" w15:restartNumberingAfterBreak="0">
    <w:nsid w:val="210E3B0C"/>
    <w:multiLevelType w:val="hybridMultilevel"/>
    <w:tmpl w:val="F1026850"/>
    <w:lvl w:ilvl="0" w:tplc="85E06E66">
      <w:start w:val="1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EF611C"/>
    <w:multiLevelType w:val="hybridMultilevel"/>
    <w:tmpl w:val="7CFE9E3E"/>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822FB1"/>
    <w:multiLevelType w:val="hybridMultilevel"/>
    <w:tmpl w:val="A0543948"/>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8B63E0"/>
    <w:multiLevelType w:val="hybridMultilevel"/>
    <w:tmpl w:val="A108182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DD22BE"/>
    <w:multiLevelType w:val="hybridMultilevel"/>
    <w:tmpl w:val="1E42523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0" w15:restartNumberingAfterBreak="0">
    <w:nsid w:val="2FFA4F6A"/>
    <w:multiLevelType w:val="hybridMultilevel"/>
    <w:tmpl w:val="B1CEA3BC"/>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31EF550A"/>
    <w:multiLevelType w:val="hybridMultilevel"/>
    <w:tmpl w:val="4052DC06"/>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2" w15:restartNumberingAfterBreak="0">
    <w:nsid w:val="3CEF58D0"/>
    <w:multiLevelType w:val="hybridMultilevel"/>
    <w:tmpl w:val="4F746CC6"/>
    <w:lvl w:ilvl="0" w:tplc="040C0001">
      <w:start w:val="1"/>
      <w:numFmt w:val="bullet"/>
      <w:lvlText w:val=""/>
      <w:lvlJc w:val="left"/>
      <w:pPr>
        <w:tabs>
          <w:tab w:val="num" w:pos="720"/>
        </w:tabs>
        <w:ind w:left="720" w:hanging="360"/>
      </w:pPr>
      <w:rPr>
        <w:rFonts w:ascii="Symbol" w:hAnsi="Symbol" w:hint="default"/>
      </w:rPr>
    </w:lvl>
    <w:lvl w:ilvl="1" w:tplc="556CA7C0">
      <w:numFmt w:val="bullet"/>
      <w:lvlText w:val="-"/>
      <w:lvlJc w:val="left"/>
      <w:pPr>
        <w:tabs>
          <w:tab w:val="num" w:pos="1440"/>
        </w:tabs>
        <w:ind w:left="1440" w:hanging="360"/>
      </w:pPr>
      <w:rPr>
        <w:rFonts w:ascii="Arial" w:eastAsia="Times New Roman" w:hAnsi="Arial"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E33370"/>
    <w:multiLevelType w:val="multilevel"/>
    <w:tmpl w:val="8DA0D59C"/>
    <w:lvl w:ilvl="0">
      <w:start w:val="1"/>
      <w:numFmt w:val="decimal"/>
      <w:pStyle w:val="Sub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43282AFE"/>
    <w:multiLevelType w:val="multilevel"/>
    <w:tmpl w:val="3EE8B420"/>
    <w:lvl w:ilvl="0">
      <w:start w:val="2"/>
      <w:numFmt w:val="decimal"/>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32F20D7"/>
    <w:multiLevelType w:val="hybridMultilevel"/>
    <w:tmpl w:val="3DDC7ECA"/>
    <w:lvl w:ilvl="0" w:tplc="6CBABB52">
      <w:start w:val="1"/>
      <w:numFmt w:val="upperLetter"/>
      <w:lvlText w:val="%1."/>
      <w:lvlJc w:val="left"/>
      <w:pPr>
        <w:tabs>
          <w:tab w:val="num" w:pos="720"/>
        </w:tabs>
        <w:ind w:left="720" w:hanging="360"/>
      </w:pPr>
      <w:rPr>
        <w:rFonts w:hint="default"/>
        <w:sz w:val="22"/>
      </w:rPr>
    </w:lvl>
    <w:lvl w:ilvl="1" w:tplc="040C000F">
      <w:start w:val="1"/>
      <w:numFmt w:val="decimal"/>
      <w:lvlText w:val="%2."/>
      <w:lvlJc w:val="left"/>
      <w:pPr>
        <w:tabs>
          <w:tab w:val="num" w:pos="1440"/>
        </w:tabs>
        <w:ind w:left="1440" w:hanging="360"/>
      </w:pPr>
      <w:rPr>
        <w:rFonts w:hint="default"/>
        <w:sz w:val="22"/>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442F7D69"/>
    <w:multiLevelType w:val="multilevel"/>
    <w:tmpl w:val="FAFC606C"/>
    <w:lvl w:ilvl="0">
      <w:start w:val="2"/>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7" w15:restartNumberingAfterBreak="0">
    <w:nsid w:val="4AA6104D"/>
    <w:multiLevelType w:val="multilevel"/>
    <w:tmpl w:val="3DF6796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B6524E0"/>
    <w:multiLevelType w:val="hybridMultilevel"/>
    <w:tmpl w:val="9B50D9BE"/>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3038B7"/>
    <w:multiLevelType w:val="hybridMultilevel"/>
    <w:tmpl w:val="EC22920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F612C8"/>
    <w:multiLevelType w:val="multilevel"/>
    <w:tmpl w:val="6E10FA9C"/>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3E536D3"/>
    <w:multiLevelType w:val="hybridMultilevel"/>
    <w:tmpl w:val="E4763B9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434130"/>
    <w:multiLevelType w:val="hybridMultilevel"/>
    <w:tmpl w:val="01185F5A"/>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F3509E"/>
    <w:multiLevelType w:val="multilevel"/>
    <w:tmpl w:val="2BC44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8317E7"/>
    <w:multiLevelType w:val="hybridMultilevel"/>
    <w:tmpl w:val="4EFA66FE"/>
    <w:lvl w:ilvl="0" w:tplc="040C0017">
      <w:start w:val="1"/>
      <w:numFmt w:val="lowerLetter"/>
      <w:lvlText w:val="%1)"/>
      <w:lvlJc w:val="left"/>
      <w:pPr>
        <w:tabs>
          <w:tab w:val="num" w:pos="470"/>
        </w:tabs>
        <w:ind w:left="470" w:hanging="360"/>
      </w:pPr>
      <w:rPr>
        <w:b w:val="0"/>
        <w:sz w:val="20"/>
        <w:szCs w:val="20"/>
      </w:rPr>
    </w:lvl>
    <w:lvl w:ilvl="1" w:tplc="040C0019" w:tentative="1">
      <w:start w:val="1"/>
      <w:numFmt w:val="lowerLetter"/>
      <w:lvlText w:val="%2."/>
      <w:lvlJc w:val="left"/>
      <w:pPr>
        <w:tabs>
          <w:tab w:val="num" w:pos="1190"/>
        </w:tabs>
        <w:ind w:left="1190" w:hanging="360"/>
      </w:pPr>
    </w:lvl>
    <w:lvl w:ilvl="2" w:tplc="040C001B" w:tentative="1">
      <w:start w:val="1"/>
      <w:numFmt w:val="lowerRoman"/>
      <w:lvlText w:val="%3."/>
      <w:lvlJc w:val="right"/>
      <w:pPr>
        <w:tabs>
          <w:tab w:val="num" w:pos="1910"/>
        </w:tabs>
        <w:ind w:left="1910" w:hanging="180"/>
      </w:pPr>
    </w:lvl>
    <w:lvl w:ilvl="3" w:tplc="040C000F" w:tentative="1">
      <w:start w:val="1"/>
      <w:numFmt w:val="decimal"/>
      <w:lvlText w:val="%4."/>
      <w:lvlJc w:val="left"/>
      <w:pPr>
        <w:tabs>
          <w:tab w:val="num" w:pos="2630"/>
        </w:tabs>
        <w:ind w:left="2630" w:hanging="360"/>
      </w:pPr>
    </w:lvl>
    <w:lvl w:ilvl="4" w:tplc="040C0019" w:tentative="1">
      <w:start w:val="1"/>
      <w:numFmt w:val="lowerLetter"/>
      <w:lvlText w:val="%5."/>
      <w:lvlJc w:val="left"/>
      <w:pPr>
        <w:tabs>
          <w:tab w:val="num" w:pos="3350"/>
        </w:tabs>
        <w:ind w:left="3350" w:hanging="360"/>
      </w:pPr>
    </w:lvl>
    <w:lvl w:ilvl="5" w:tplc="040C001B" w:tentative="1">
      <w:start w:val="1"/>
      <w:numFmt w:val="lowerRoman"/>
      <w:lvlText w:val="%6."/>
      <w:lvlJc w:val="right"/>
      <w:pPr>
        <w:tabs>
          <w:tab w:val="num" w:pos="4070"/>
        </w:tabs>
        <w:ind w:left="4070" w:hanging="180"/>
      </w:pPr>
    </w:lvl>
    <w:lvl w:ilvl="6" w:tplc="040C000F" w:tentative="1">
      <w:start w:val="1"/>
      <w:numFmt w:val="decimal"/>
      <w:lvlText w:val="%7."/>
      <w:lvlJc w:val="left"/>
      <w:pPr>
        <w:tabs>
          <w:tab w:val="num" w:pos="4790"/>
        </w:tabs>
        <w:ind w:left="4790" w:hanging="360"/>
      </w:pPr>
    </w:lvl>
    <w:lvl w:ilvl="7" w:tplc="040C0019" w:tentative="1">
      <w:start w:val="1"/>
      <w:numFmt w:val="lowerLetter"/>
      <w:lvlText w:val="%8."/>
      <w:lvlJc w:val="left"/>
      <w:pPr>
        <w:tabs>
          <w:tab w:val="num" w:pos="5510"/>
        </w:tabs>
        <w:ind w:left="5510" w:hanging="360"/>
      </w:pPr>
    </w:lvl>
    <w:lvl w:ilvl="8" w:tplc="040C001B" w:tentative="1">
      <w:start w:val="1"/>
      <w:numFmt w:val="lowerRoman"/>
      <w:lvlText w:val="%9."/>
      <w:lvlJc w:val="right"/>
      <w:pPr>
        <w:tabs>
          <w:tab w:val="num" w:pos="6230"/>
        </w:tabs>
        <w:ind w:left="6230" w:hanging="180"/>
      </w:pPr>
    </w:lvl>
  </w:abstractNum>
  <w:abstractNum w:abstractNumId="35" w15:restartNumberingAfterBreak="0">
    <w:nsid w:val="72E87D90"/>
    <w:multiLevelType w:val="multilevel"/>
    <w:tmpl w:val="A096222C"/>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99E68D5"/>
    <w:multiLevelType w:val="hybridMultilevel"/>
    <w:tmpl w:val="91BEC21E"/>
    <w:lvl w:ilvl="0" w:tplc="83164B5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D95294"/>
    <w:multiLevelType w:val="hybridMultilevel"/>
    <w:tmpl w:val="4C3AAC1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8" w15:restartNumberingAfterBreak="0">
    <w:nsid w:val="7A707E85"/>
    <w:multiLevelType w:val="hybridMultilevel"/>
    <w:tmpl w:val="F71203FE"/>
    <w:lvl w:ilvl="0" w:tplc="85E06E66">
      <w:numFmt w:val="bullet"/>
      <w:lvlText w:val="-"/>
      <w:lvlJc w:val="left"/>
      <w:pPr>
        <w:tabs>
          <w:tab w:val="num" w:pos="780"/>
        </w:tabs>
        <w:ind w:left="780" w:hanging="360"/>
      </w:pPr>
      <w:rPr>
        <w:rFonts w:ascii="Arial" w:eastAsia="Times New Roman" w:hAnsi="Arial" w:cs="Arial" w:hint="default"/>
      </w:rPr>
    </w:lvl>
    <w:lvl w:ilvl="1" w:tplc="040C0003" w:tentative="1">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39" w15:restartNumberingAfterBreak="0">
    <w:nsid w:val="7D5619B6"/>
    <w:multiLevelType w:val="hybridMultilevel"/>
    <w:tmpl w:val="EDB60F30"/>
    <w:lvl w:ilvl="0" w:tplc="FED83550">
      <w:start w:val="1"/>
      <w:numFmt w:val="decimal"/>
      <w:lvlText w:val="%1"/>
      <w:lvlJc w:val="left"/>
      <w:pPr>
        <w:tabs>
          <w:tab w:val="num" w:pos="1065"/>
        </w:tabs>
        <w:ind w:left="1065" w:hanging="705"/>
      </w:pPr>
      <w:rPr>
        <w:rFonts w:hint="default"/>
      </w:rPr>
    </w:lvl>
    <w:lvl w:ilvl="1" w:tplc="90A69930">
      <w:numFmt w:val="none"/>
      <w:lvlText w:val=""/>
      <w:lvlJc w:val="left"/>
      <w:pPr>
        <w:tabs>
          <w:tab w:val="num" w:pos="360"/>
        </w:tabs>
      </w:pPr>
    </w:lvl>
    <w:lvl w:ilvl="2" w:tplc="6EF63EBA">
      <w:numFmt w:val="none"/>
      <w:lvlText w:val=""/>
      <w:lvlJc w:val="left"/>
      <w:pPr>
        <w:tabs>
          <w:tab w:val="num" w:pos="360"/>
        </w:tabs>
      </w:pPr>
    </w:lvl>
    <w:lvl w:ilvl="3" w:tplc="FA960846">
      <w:numFmt w:val="none"/>
      <w:lvlText w:val=""/>
      <w:lvlJc w:val="left"/>
      <w:pPr>
        <w:tabs>
          <w:tab w:val="num" w:pos="360"/>
        </w:tabs>
      </w:pPr>
    </w:lvl>
    <w:lvl w:ilvl="4" w:tplc="E75C5FA6">
      <w:numFmt w:val="none"/>
      <w:lvlText w:val=""/>
      <w:lvlJc w:val="left"/>
      <w:pPr>
        <w:tabs>
          <w:tab w:val="num" w:pos="360"/>
        </w:tabs>
      </w:pPr>
    </w:lvl>
    <w:lvl w:ilvl="5" w:tplc="BD44744C">
      <w:numFmt w:val="none"/>
      <w:lvlText w:val=""/>
      <w:lvlJc w:val="left"/>
      <w:pPr>
        <w:tabs>
          <w:tab w:val="num" w:pos="360"/>
        </w:tabs>
      </w:pPr>
    </w:lvl>
    <w:lvl w:ilvl="6" w:tplc="E6A60B24">
      <w:numFmt w:val="none"/>
      <w:lvlText w:val=""/>
      <w:lvlJc w:val="left"/>
      <w:pPr>
        <w:tabs>
          <w:tab w:val="num" w:pos="360"/>
        </w:tabs>
      </w:pPr>
    </w:lvl>
    <w:lvl w:ilvl="7" w:tplc="B3FA05F0">
      <w:numFmt w:val="none"/>
      <w:lvlText w:val=""/>
      <w:lvlJc w:val="left"/>
      <w:pPr>
        <w:tabs>
          <w:tab w:val="num" w:pos="360"/>
        </w:tabs>
      </w:pPr>
    </w:lvl>
    <w:lvl w:ilvl="8" w:tplc="270C6C88">
      <w:numFmt w:val="none"/>
      <w:lvlText w:val=""/>
      <w:lvlJc w:val="left"/>
      <w:pPr>
        <w:tabs>
          <w:tab w:val="num" w:pos="360"/>
        </w:tabs>
      </w:pPr>
    </w:lvl>
  </w:abstractNum>
  <w:abstractNum w:abstractNumId="40" w15:restartNumberingAfterBreak="0">
    <w:nsid w:val="7F2A3109"/>
    <w:multiLevelType w:val="hybridMultilevel"/>
    <w:tmpl w:val="48122EA0"/>
    <w:lvl w:ilvl="0" w:tplc="31C01224">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1"/>
  </w:num>
  <w:num w:numId="2">
    <w:abstractNumId w:val="23"/>
  </w:num>
  <w:num w:numId="3">
    <w:abstractNumId w:val="6"/>
  </w:num>
  <w:num w:numId="4">
    <w:abstractNumId w:val="23"/>
    <w:lvlOverride w:ilvl="0">
      <w:startOverride w:val="2"/>
    </w:lvlOverride>
    <w:lvlOverride w:ilvl="1">
      <w:startOverride w:val="2"/>
    </w:lvlOverride>
  </w:num>
  <w:num w:numId="5">
    <w:abstractNumId w:val="23"/>
    <w:lvlOverride w:ilvl="0">
      <w:startOverride w:val="2"/>
    </w:lvlOverride>
    <w:lvlOverride w:ilvl="1">
      <w:startOverride w:val="2"/>
    </w:lvlOverride>
  </w:num>
  <w:num w:numId="6">
    <w:abstractNumId w:val="24"/>
  </w:num>
  <w:num w:numId="7">
    <w:abstractNumId w:val="23"/>
    <w:lvlOverride w:ilvl="0">
      <w:startOverride w:val="2"/>
    </w:lvlOverride>
    <w:lvlOverride w:ilvl="1">
      <w:startOverride w:val="3"/>
    </w:lvlOverride>
  </w:num>
  <w:num w:numId="8">
    <w:abstractNumId w:val="26"/>
  </w:num>
  <w:num w:numId="9">
    <w:abstractNumId w:val="13"/>
  </w:num>
  <w:num w:numId="10">
    <w:abstractNumId w:val="39"/>
  </w:num>
  <w:num w:numId="11">
    <w:abstractNumId w:val="4"/>
  </w:num>
  <w:num w:numId="12">
    <w:abstractNumId w:val="31"/>
  </w:num>
  <w:num w:numId="13">
    <w:abstractNumId w:val="16"/>
  </w:num>
  <w:num w:numId="14">
    <w:abstractNumId w:val="17"/>
  </w:num>
  <w:num w:numId="15">
    <w:abstractNumId w:val="1"/>
  </w:num>
  <w:num w:numId="16">
    <w:abstractNumId w:val="29"/>
  </w:num>
  <w:num w:numId="17">
    <w:abstractNumId w:val="18"/>
  </w:num>
  <w:num w:numId="18">
    <w:abstractNumId w:val="32"/>
  </w:num>
  <w:num w:numId="19">
    <w:abstractNumId w:val="5"/>
  </w:num>
  <w:num w:numId="20">
    <w:abstractNumId w:val="12"/>
  </w:num>
  <w:num w:numId="21">
    <w:abstractNumId w:val="23"/>
  </w:num>
  <w:num w:numId="22">
    <w:abstractNumId w:val="27"/>
  </w:num>
  <w:num w:numId="23">
    <w:abstractNumId w:val="28"/>
  </w:num>
  <w:num w:numId="24">
    <w:abstractNumId w:val="23"/>
  </w:num>
  <w:num w:numId="25">
    <w:abstractNumId w:val="23"/>
  </w:num>
  <w:num w:numId="26">
    <w:abstractNumId w:val="3"/>
  </w:num>
  <w:num w:numId="27">
    <w:abstractNumId w:val="30"/>
  </w:num>
  <w:num w:numId="28">
    <w:abstractNumId w:val="35"/>
  </w:num>
  <w:num w:numId="29">
    <w:abstractNumId w:val="34"/>
  </w:num>
  <w:num w:numId="30">
    <w:abstractNumId w:val="25"/>
  </w:num>
  <w:num w:numId="31">
    <w:abstractNumId w:val="23"/>
  </w:num>
  <w:num w:numId="32">
    <w:abstractNumId w:val="23"/>
  </w:num>
  <w:num w:numId="33">
    <w:abstractNumId w:val="23"/>
  </w:num>
  <w:num w:numId="34">
    <w:abstractNumId w:val="15"/>
  </w:num>
  <w:num w:numId="35">
    <w:abstractNumId w:val="38"/>
  </w:num>
  <w:num w:numId="36">
    <w:abstractNumId w:val="0"/>
  </w:num>
  <w:num w:numId="37">
    <w:abstractNumId w:val="22"/>
  </w:num>
  <w:num w:numId="38">
    <w:abstractNumId w:val="36"/>
  </w:num>
  <w:num w:numId="39">
    <w:abstractNumId w:val="21"/>
  </w:num>
  <w:num w:numId="40">
    <w:abstractNumId w:val="37"/>
  </w:num>
  <w:num w:numId="41">
    <w:abstractNumId w:val="8"/>
  </w:num>
  <w:num w:numId="42">
    <w:abstractNumId w:val="33"/>
  </w:num>
  <w:num w:numId="43">
    <w:abstractNumId w:val="2"/>
  </w:num>
  <w:num w:numId="44">
    <w:abstractNumId w:val="19"/>
  </w:num>
  <w:num w:numId="45">
    <w:abstractNumId w:val="40"/>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 w:numId="48">
    <w:abstractNumId w:val="20"/>
  </w:num>
  <w:num w:numId="49">
    <w:abstractNumId w:val="10"/>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rawingGridVerticalSpacing w:val="299"/>
  <w:displayHorizontalDrawingGridEvery w:val="2"/>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DC9"/>
    <w:rsid w:val="00001445"/>
    <w:rsid w:val="00002239"/>
    <w:rsid w:val="000027E2"/>
    <w:rsid w:val="00003086"/>
    <w:rsid w:val="00003C4E"/>
    <w:rsid w:val="0001589E"/>
    <w:rsid w:val="000176A7"/>
    <w:rsid w:val="00021EBE"/>
    <w:rsid w:val="00022A72"/>
    <w:rsid w:val="000271EC"/>
    <w:rsid w:val="00035A32"/>
    <w:rsid w:val="0004433F"/>
    <w:rsid w:val="00045B6D"/>
    <w:rsid w:val="00050135"/>
    <w:rsid w:val="000502B9"/>
    <w:rsid w:val="00051DC8"/>
    <w:rsid w:val="000523C6"/>
    <w:rsid w:val="00053452"/>
    <w:rsid w:val="00053781"/>
    <w:rsid w:val="00053CCC"/>
    <w:rsid w:val="00060DA0"/>
    <w:rsid w:val="00061A31"/>
    <w:rsid w:val="00061EE3"/>
    <w:rsid w:val="00063CD9"/>
    <w:rsid w:val="000647F6"/>
    <w:rsid w:val="00072307"/>
    <w:rsid w:val="00075134"/>
    <w:rsid w:val="00081459"/>
    <w:rsid w:val="00081865"/>
    <w:rsid w:val="00087536"/>
    <w:rsid w:val="000878A1"/>
    <w:rsid w:val="00091F9C"/>
    <w:rsid w:val="000959C1"/>
    <w:rsid w:val="0009682B"/>
    <w:rsid w:val="000A0566"/>
    <w:rsid w:val="000A4E92"/>
    <w:rsid w:val="000B3A05"/>
    <w:rsid w:val="000B41ED"/>
    <w:rsid w:val="000B456C"/>
    <w:rsid w:val="000B4847"/>
    <w:rsid w:val="000B5E1E"/>
    <w:rsid w:val="000B7ECE"/>
    <w:rsid w:val="000C5EE3"/>
    <w:rsid w:val="000E11AD"/>
    <w:rsid w:val="000E365F"/>
    <w:rsid w:val="000E3FC3"/>
    <w:rsid w:val="000E64E6"/>
    <w:rsid w:val="000E788E"/>
    <w:rsid w:val="000F2A45"/>
    <w:rsid w:val="000F3C02"/>
    <w:rsid w:val="000F78A5"/>
    <w:rsid w:val="00102CD4"/>
    <w:rsid w:val="0010355D"/>
    <w:rsid w:val="00103CDC"/>
    <w:rsid w:val="001040B2"/>
    <w:rsid w:val="00104795"/>
    <w:rsid w:val="001050BD"/>
    <w:rsid w:val="00105E52"/>
    <w:rsid w:val="001065D1"/>
    <w:rsid w:val="00110E7E"/>
    <w:rsid w:val="001132DB"/>
    <w:rsid w:val="001138B6"/>
    <w:rsid w:val="00114D8F"/>
    <w:rsid w:val="00115E44"/>
    <w:rsid w:val="001207CA"/>
    <w:rsid w:val="00122CAB"/>
    <w:rsid w:val="00123AE1"/>
    <w:rsid w:val="00125306"/>
    <w:rsid w:val="00126943"/>
    <w:rsid w:val="001269AE"/>
    <w:rsid w:val="00133955"/>
    <w:rsid w:val="001377D3"/>
    <w:rsid w:val="001378CB"/>
    <w:rsid w:val="00137F83"/>
    <w:rsid w:val="00141A5E"/>
    <w:rsid w:val="001422DF"/>
    <w:rsid w:val="00146CA5"/>
    <w:rsid w:val="00153D05"/>
    <w:rsid w:val="001571C7"/>
    <w:rsid w:val="00157321"/>
    <w:rsid w:val="00165A9B"/>
    <w:rsid w:val="00172397"/>
    <w:rsid w:val="00173C5C"/>
    <w:rsid w:val="00174CFF"/>
    <w:rsid w:val="00175AA3"/>
    <w:rsid w:val="00180B1F"/>
    <w:rsid w:val="00184A08"/>
    <w:rsid w:val="001918AE"/>
    <w:rsid w:val="001932B4"/>
    <w:rsid w:val="00193EAF"/>
    <w:rsid w:val="00196E0B"/>
    <w:rsid w:val="001A386D"/>
    <w:rsid w:val="001A4DDE"/>
    <w:rsid w:val="001A7214"/>
    <w:rsid w:val="001A7EDB"/>
    <w:rsid w:val="001B1E93"/>
    <w:rsid w:val="001B2134"/>
    <w:rsid w:val="001B7FED"/>
    <w:rsid w:val="001C2A04"/>
    <w:rsid w:val="001C2BE3"/>
    <w:rsid w:val="001C4CA5"/>
    <w:rsid w:val="001C5437"/>
    <w:rsid w:val="001C5E29"/>
    <w:rsid w:val="001C5EAE"/>
    <w:rsid w:val="001C6800"/>
    <w:rsid w:val="001D0631"/>
    <w:rsid w:val="001D2813"/>
    <w:rsid w:val="001D2D3C"/>
    <w:rsid w:val="001E0697"/>
    <w:rsid w:val="001E1750"/>
    <w:rsid w:val="001E67D2"/>
    <w:rsid w:val="001F64B8"/>
    <w:rsid w:val="001F6C06"/>
    <w:rsid w:val="001F7366"/>
    <w:rsid w:val="00202E97"/>
    <w:rsid w:val="00204C3C"/>
    <w:rsid w:val="002068F8"/>
    <w:rsid w:val="00207840"/>
    <w:rsid w:val="002111B2"/>
    <w:rsid w:val="002155C5"/>
    <w:rsid w:val="00220B40"/>
    <w:rsid w:val="0022488E"/>
    <w:rsid w:val="00225010"/>
    <w:rsid w:val="002319EB"/>
    <w:rsid w:val="0023216E"/>
    <w:rsid w:val="002322DA"/>
    <w:rsid w:val="00232B50"/>
    <w:rsid w:val="00233EA5"/>
    <w:rsid w:val="00235AF1"/>
    <w:rsid w:val="002405D4"/>
    <w:rsid w:val="002415F5"/>
    <w:rsid w:val="00242B8F"/>
    <w:rsid w:val="00246FB2"/>
    <w:rsid w:val="00257701"/>
    <w:rsid w:val="00265E66"/>
    <w:rsid w:val="00265ED4"/>
    <w:rsid w:val="00266000"/>
    <w:rsid w:val="002666BF"/>
    <w:rsid w:val="00282428"/>
    <w:rsid w:val="00283F69"/>
    <w:rsid w:val="002857A2"/>
    <w:rsid w:val="002875D7"/>
    <w:rsid w:val="0028792E"/>
    <w:rsid w:val="00293B91"/>
    <w:rsid w:val="00294386"/>
    <w:rsid w:val="00295014"/>
    <w:rsid w:val="002A1314"/>
    <w:rsid w:val="002A16BB"/>
    <w:rsid w:val="002A23E2"/>
    <w:rsid w:val="002A269E"/>
    <w:rsid w:val="002A35C1"/>
    <w:rsid w:val="002A3AB5"/>
    <w:rsid w:val="002A4BE9"/>
    <w:rsid w:val="002A5177"/>
    <w:rsid w:val="002A544E"/>
    <w:rsid w:val="002A5AAD"/>
    <w:rsid w:val="002B6E7E"/>
    <w:rsid w:val="002B7FA0"/>
    <w:rsid w:val="002C026E"/>
    <w:rsid w:val="002C1CD1"/>
    <w:rsid w:val="002C57D3"/>
    <w:rsid w:val="002D1FE7"/>
    <w:rsid w:val="002D2891"/>
    <w:rsid w:val="002D48CB"/>
    <w:rsid w:val="002D634F"/>
    <w:rsid w:val="002D7CF6"/>
    <w:rsid w:val="002D7E61"/>
    <w:rsid w:val="002E145E"/>
    <w:rsid w:val="002E1652"/>
    <w:rsid w:val="002E1FA5"/>
    <w:rsid w:val="002E3C5B"/>
    <w:rsid w:val="002F720E"/>
    <w:rsid w:val="00300535"/>
    <w:rsid w:val="003007B0"/>
    <w:rsid w:val="00302853"/>
    <w:rsid w:val="003036BB"/>
    <w:rsid w:val="0030435F"/>
    <w:rsid w:val="0030793F"/>
    <w:rsid w:val="00313AF2"/>
    <w:rsid w:val="0032598B"/>
    <w:rsid w:val="003333F9"/>
    <w:rsid w:val="003369AE"/>
    <w:rsid w:val="00337B69"/>
    <w:rsid w:val="00346020"/>
    <w:rsid w:val="0034617D"/>
    <w:rsid w:val="003474F8"/>
    <w:rsid w:val="00350570"/>
    <w:rsid w:val="003515CF"/>
    <w:rsid w:val="00351B1C"/>
    <w:rsid w:val="003527A5"/>
    <w:rsid w:val="00355601"/>
    <w:rsid w:val="00356C90"/>
    <w:rsid w:val="003571CB"/>
    <w:rsid w:val="0035748C"/>
    <w:rsid w:val="00361F14"/>
    <w:rsid w:val="00364E8B"/>
    <w:rsid w:val="00371223"/>
    <w:rsid w:val="003726A9"/>
    <w:rsid w:val="003846B9"/>
    <w:rsid w:val="00385AF3"/>
    <w:rsid w:val="003876BD"/>
    <w:rsid w:val="00394ECF"/>
    <w:rsid w:val="003A2217"/>
    <w:rsid w:val="003A2883"/>
    <w:rsid w:val="003A4148"/>
    <w:rsid w:val="003A420C"/>
    <w:rsid w:val="003A5002"/>
    <w:rsid w:val="003A6B90"/>
    <w:rsid w:val="003B0BCF"/>
    <w:rsid w:val="003B103F"/>
    <w:rsid w:val="003B5E5A"/>
    <w:rsid w:val="003B7FB7"/>
    <w:rsid w:val="003C0E1D"/>
    <w:rsid w:val="003C383F"/>
    <w:rsid w:val="003C5130"/>
    <w:rsid w:val="003C61DC"/>
    <w:rsid w:val="003C6A2C"/>
    <w:rsid w:val="003C6F4D"/>
    <w:rsid w:val="003D0AD0"/>
    <w:rsid w:val="003D1D5A"/>
    <w:rsid w:val="003D2558"/>
    <w:rsid w:val="003D2733"/>
    <w:rsid w:val="003D3901"/>
    <w:rsid w:val="003D45EC"/>
    <w:rsid w:val="003D775F"/>
    <w:rsid w:val="003E0C52"/>
    <w:rsid w:val="003E4501"/>
    <w:rsid w:val="003E4C32"/>
    <w:rsid w:val="003E4F0B"/>
    <w:rsid w:val="003E5458"/>
    <w:rsid w:val="003E5640"/>
    <w:rsid w:val="003F17C5"/>
    <w:rsid w:val="003F35DB"/>
    <w:rsid w:val="003F4D6E"/>
    <w:rsid w:val="003F771D"/>
    <w:rsid w:val="004014CF"/>
    <w:rsid w:val="00402392"/>
    <w:rsid w:val="00402C98"/>
    <w:rsid w:val="00404DC9"/>
    <w:rsid w:val="00407909"/>
    <w:rsid w:val="004108D7"/>
    <w:rsid w:val="0041190B"/>
    <w:rsid w:val="00415136"/>
    <w:rsid w:val="00416E43"/>
    <w:rsid w:val="00420C32"/>
    <w:rsid w:val="0042386D"/>
    <w:rsid w:val="00426AB6"/>
    <w:rsid w:val="00430B00"/>
    <w:rsid w:val="00435CE4"/>
    <w:rsid w:val="00436427"/>
    <w:rsid w:val="00437216"/>
    <w:rsid w:val="004443CE"/>
    <w:rsid w:val="00444E2F"/>
    <w:rsid w:val="00447BAD"/>
    <w:rsid w:val="00453762"/>
    <w:rsid w:val="00462AD1"/>
    <w:rsid w:val="00462E90"/>
    <w:rsid w:val="0046310C"/>
    <w:rsid w:val="00463BA1"/>
    <w:rsid w:val="00465525"/>
    <w:rsid w:val="00465D57"/>
    <w:rsid w:val="00465E85"/>
    <w:rsid w:val="004678D1"/>
    <w:rsid w:val="00470D0C"/>
    <w:rsid w:val="00476C91"/>
    <w:rsid w:val="004815B3"/>
    <w:rsid w:val="004869A5"/>
    <w:rsid w:val="00487220"/>
    <w:rsid w:val="00494646"/>
    <w:rsid w:val="0049765B"/>
    <w:rsid w:val="004A0565"/>
    <w:rsid w:val="004A15CA"/>
    <w:rsid w:val="004A28CB"/>
    <w:rsid w:val="004A415A"/>
    <w:rsid w:val="004A4A24"/>
    <w:rsid w:val="004A4CF1"/>
    <w:rsid w:val="004A566D"/>
    <w:rsid w:val="004A67EE"/>
    <w:rsid w:val="004A7E48"/>
    <w:rsid w:val="004B36D9"/>
    <w:rsid w:val="004B4F39"/>
    <w:rsid w:val="004C275E"/>
    <w:rsid w:val="004C3624"/>
    <w:rsid w:val="004C56B3"/>
    <w:rsid w:val="004C6B46"/>
    <w:rsid w:val="004C7607"/>
    <w:rsid w:val="004D00E1"/>
    <w:rsid w:val="004D09AB"/>
    <w:rsid w:val="004D22C4"/>
    <w:rsid w:val="004D5D3C"/>
    <w:rsid w:val="004D6735"/>
    <w:rsid w:val="004E1982"/>
    <w:rsid w:val="004E36FF"/>
    <w:rsid w:val="004E6532"/>
    <w:rsid w:val="004F00CC"/>
    <w:rsid w:val="004F2226"/>
    <w:rsid w:val="004F2974"/>
    <w:rsid w:val="004F64C4"/>
    <w:rsid w:val="005005AE"/>
    <w:rsid w:val="00502379"/>
    <w:rsid w:val="00507093"/>
    <w:rsid w:val="00510A09"/>
    <w:rsid w:val="00510D84"/>
    <w:rsid w:val="00511DF9"/>
    <w:rsid w:val="00515090"/>
    <w:rsid w:val="005160C0"/>
    <w:rsid w:val="005167A9"/>
    <w:rsid w:val="00517844"/>
    <w:rsid w:val="0052077D"/>
    <w:rsid w:val="00520D01"/>
    <w:rsid w:val="00523300"/>
    <w:rsid w:val="00523ACA"/>
    <w:rsid w:val="005240ED"/>
    <w:rsid w:val="005255DD"/>
    <w:rsid w:val="00526362"/>
    <w:rsid w:val="0053306C"/>
    <w:rsid w:val="00535C2B"/>
    <w:rsid w:val="005438EB"/>
    <w:rsid w:val="00545896"/>
    <w:rsid w:val="005472B8"/>
    <w:rsid w:val="00547DDD"/>
    <w:rsid w:val="005551B9"/>
    <w:rsid w:val="0055527D"/>
    <w:rsid w:val="005553E9"/>
    <w:rsid w:val="00556130"/>
    <w:rsid w:val="0055672E"/>
    <w:rsid w:val="00557E44"/>
    <w:rsid w:val="00561DD0"/>
    <w:rsid w:val="00561E81"/>
    <w:rsid w:val="00566690"/>
    <w:rsid w:val="00571439"/>
    <w:rsid w:val="005758A6"/>
    <w:rsid w:val="00576CB6"/>
    <w:rsid w:val="00580749"/>
    <w:rsid w:val="00581A1F"/>
    <w:rsid w:val="00582EB3"/>
    <w:rsid w:val="00583F46"/>
    <w:rsid w:val="00592A13"/>
    <w:rsid w:val="00592A51"/>
    <w:rsid w:val="00594450"/>
    <w:rsid w:val="005A0126"/>
    <w:rsid w:val="005A0371"/>
    <w:rsid w:val="005A0C93"/>
    <w:rsid w:val="005A18AB"/>
    <w:rsid w:val="005A1BF0"/>
    <w:rsid w:val="005A2FE3"/>
    <w:rsid w:val="005A4A38"/>
    <w:rsid w:val="005B1C00"/>
    <w:rsid w:val="005C04F6"/>
    <w:rsid w:val="005C1CA3"/>
    <w:rsid w:val="005C340E"/>
    <w:rsid w:val="005C3B7C"/>
    <w:rsid w:val="005C52BD"/>
    <w:rsid w:val="005C5D11"/>
    <w:rsid w:val="005D28E4"/>
    <w:rsid w:val="005D68FF"/>
    <w:rsid w:val="005D7F93"/>
    <w:rsid w:val="005E17C6"/>
    <w:rsid w:val="005E2497"/>
    <w:rsid w:val="005E3919"/>
    <w:rsid w:val="005E4591"/>
    <w:rsid w:val="005E714A"/>
    <w:rsid w:val="005F11D6"/>
    <w:rsid w:val="005F23F5"/>
    <w:rsid w:val="005F4556"/>
    <w:rsid w:val="005F4749"/>
    <w:rsid w:val="006065A6"/>
    <w:rsid w:val="00611659"/>
    <w:rsid w:val="00612DB9"/>
    <w:rsid w:val="00614558"/>
    <w:rsid w:val="00615D50"/>
    <w:rsid w:val="00616B2D"/>
    <w:rsid w:val="00621625"/>
    <w:rsid w:val="0062419D"/>
    <w:rsid w:val="006246F5"/>
    <w:rsid w:val="00631BBF"/>
    <w:rsid w:val="00633667"/>
    <w:rsid w:val="006439D3"/>
    <w:rsid w:val="006500D3"/>
    <w:rsid w:val="00650463"/>
    <w:rsid w:val="006518E9"/>
    <w:rsid w:val="00652908"/>
    <w:rsid w:val="00660BDB"/>
    <w:rsid w:val="00660DE8"/>
    <w:rsid w:val="00662F70"/>
    <w:rsid w:val="00664BAC"/>
    <w:rsid w:val="006651FE"/>
    <w:rsid w:val="00666919"/>
    <w:rsid w:val="00670C2E"/>
    <w:rsid w:val="0067354E"/>
    <w:rsid w:val="00673F2C"/>
    <w:rsid w:val="0068121F"/>
    <w:rsid w:val="0068204B"/>
    <w:rsid w:val="006830E3"/>
    <w:rsid w:val="0068547A"/>
    <w:rsid w:val="006927CF"/>
    <w:rsid w:val="0069618E"/>
    <w:rsid w:val="00696DF2"/>
    <w:rsid w:val="006A49C2"/>
    <w:rsid w:val="006A4B1C"/>
    <w:rsid w:val="006A5890"/>
    <w:rsid w:val="006A6A43"/>
    <w:rsid w:val="006B1905"/>
    <w:rsid w:val="006B2934"/>
    <w:rsid w:val="006B568C"/>
    <w:rsid w:val="006B67F0"/>
    <w:rsid w:val="006B6B1B"/>
    <w:rsid w:val="006C5D6B"/>
    <w:rsid w:val="006D1E5A"/>
    <w:rsid w:val="006D3B88"/>
    <w:rsid w:val="006E0448"/>
    <w:rsid w:val="006E1F05"/>
    <w:rsid w:val="006E26A5"/>
    <w:rsid w:val="006E56CA"/>
    <w:rsid w:val="006F6D30"/>
    <w:rsid w:val="00701B17"/>
    <w:rsid w:val="00704294"/>
    <w:rsid w:val="00704613"/>
    <w:rsid w:val="00707229"/>
    <w:rsid w:val="00710BC7"/>
    <w:rsid w:val="007117C0"/>
    <w:rsid w:val="0071226D"/>
    <w:rsid w:val="007153C9"/>
    <w:rsid w:val="00715542"/>
    <w:rsid w:val="00715552"/>
    <w:rsid w:val="00716C1B"/>
    <w:rsid w:val="00720166"/>
    <w:rsid w:val="00721D42"/>
    <w:rsid w:val="00727C6E"/>
    <w:rsid w:val="00731C2B"/>
    <w:rsid w:val="00735159"/>
    <w:rsid w:val="007352CF"/>
    <w:rsid w:val="00743A79"/>
    <w:rsid w:val="00747ECB"/>
    <w:rsid w:val="00751283"/>
    <w:rsid w:val="00752E7B"/>
    <w:rsid w:val="007560F5"/>
    <w:rsid w:val="00760875"/>
    <w:rsid w:val="00762A6E"/>
    <w:rsid w:val="00762AD5"/>
    <w:rsid w:val="00762B30"/>
    <w:rsid w:val="00762CBD"/>
    <w:rsid w:val="00763233"/>
    <w:rsid w:val="0076431D"/>
    <w:rsid w:val="0076571B"/>
    <w:rsid w:val="00766D3A"/>
    <w:rsid w:val="0077013E"/>
    <w:rsid w:val="0077052E"/>
    <w:rsid w:val="00774719"/>
    <w:rsid w:val="0078015A"/>
    <w:rsid w:val="00783F2B"/>
    <w:rsid w:val="00786781"/>
    <w:rsid w:val="00786ABC"/>
    <w:rsid w:val="00792368"/>
    <w:rsid w:val="00797FD9"/>
    <w:rsid w:val="007A0462"/>
    <w:rsid w:val="007A195E"/>
    <w:rsid w:val="007A2F5B"/>
    <w:rsid w:val="007A39D6"/>
    <w:rsid w:val="007B5707"/>
    <w:rsid w:val="007C0684"/>
    <w:rsid w:val="007C17D0"/>
    <w:rsid w:val="007C37AB"/>
    <w:rsid w:val="007C4257"/>
    <w:rsid w:val="007C5405"/>
    <w:rsid w:val="007C71BC"/>
    <w:rsid w:val="007C7D2F"/>
    <w:rsid w:val="007D23A4"/>
    <w:rsid w:val="007D32C1"/>
    <w:rsid w:val="007D3372"/>
    <w:rsid w:val="007D3E1F"/>
    <w:rsid w:val="007D3FE9"/>
    <w:rsid w:val="007D40CD"/>
    <w:rsid w:val="007D53CA"/>
    <w:rsid w:val="007E7ECB"/>
    <w:rsid w:val="007F4928"/>
    <w:rsid w:val="007F4E76"/>
    <w:rsid w:val="007F7A76"/>
    <w:rsid w:val="00803B02"/>
    <w:rsid w:val="00805C6E"/>
    <w:rsid w:val="008067BF"/>
    <w:rsid w:val="008076EC"/>
    <w:rsid w:val="00814D71"/>
    <w:rsid w:val="00817846"/>
    <w:rsid w:val="00821D7D"/>
    <w:rsid w:val="008223D9"/>
    <w:rsid w:val="0082311C"/>
    <w:rsid w:val="0082376A"/>
    <w:rsid w:val="00831A8D"/>
    <w:rsid w:val="0083316E"/>
    <w:rsid w:val="00835B4B"/>
    <w:rsid w:val="00836107"/>
    <w:rsid w:val="00837752"/>
    <w:rsid w:val="00842785"/>
    <w:rsid w:val="008458F8"/>
    <w:rsid w:val="00845D06"/>
    <w:rsid w:val="0084671A"/>
    <w:rsid w:val="00847DD2"/>
    <w:rsid w:val="00847E76"/>
    <w:rsid w:val="00851392"/>
    <w:rsid w:val="00854581"/>
    <w:rsid w:val="008570E7"/>
    <w:rsid w:val="00862454"/>
    <w:rsid w:val="00862B5D"/>
    <w:rsid w:val="00870227"/>
    <w:rsid w:val="0087037E"/>
    <w:rsid w:val="00870B53"/>
    <w:rsid w:val="00871958"/>
    <w:rsid w:val="0087496F"/>
    <w:rsid w:val="008759EB"/>
    <w:rsid w:val="00876BB9"/>
    <w:rsid w:val="00877714"/>
    <w:rsid w:val="008823E6"/>
    <w:rsid w:val="008825C5"/>
    <w:rsid w:val="00882BAF"/>
    <w:rsid w:val="0088479F"/>
    <w:rsid w:val="0089197A"/>
    <w:rsid w:val="008927CD"/>
    <w:rsid w:val="00892BB1"/>
    <w:rsid w:val="00892D4A"/>
    <w:rsid w:val="0089305D"/>
    <w:rsid w:val="00897ABC"/>
    <w:rsid w:val="008A20A4"/>
    <w:rsid w:val="008A3629"/>
    <w:rsid w:val="008A3B26"/>
    <w:rsid w:val="008A3F48"/>
    <w:rsid w:val="008A577B"/>
    <w:rsid w:val="008A5DF8"/>
    <w:rsid w:val="008B0570"/>
    <w:rsid w:val="008B0F12"/>
    <w:rsid w:val="008B11F6"/>
    <w:rsid w:val="008C3643"/>
    <w:rsid w:val="008C44CB"/>
    <w:rsid w:val="008C7F46"/>
    <w:rsid w:val="008E207B"/>
    <w:rsid w:val="008E507A"/>
    <w:rsid w:val="008F010D"/>
    <w:rsid w:val="008F0D2B"/>
    <w:rsid w:val="008F166F"/>
    <w:rsid w:val="008F6490"/>
    <w:rsid w:val="00900693"/>
    <w:rsid w:val="009011C1"/>
    <w:rsid w:val="00903ACB"/>
    <w:rsid w:val="009106A9"/>
    <w:rsid w:val="00911DDD"/>
    <w:rsid w:val="00913295"/>
    <w:rsid w:val="00916E43"/>
    <w:rsid w:val="009200BA"/>
    <w:rsid w:val="00920FA6"/>
    <w:rsid w:val="0092187B"/>
    <w:rsid w:val="00922C12"/>
    <w:rsid w:val="00924981"/>
    <w:rsid w:val="0092765D"/>
    <w:rsid w:val="009331C1"/>
    <w:rsid w:val="00933833"/>
    <w:rsid w:val="00946991"/>
    <w:rsid w:val="00951186"/>
    <w:rsid w:val="009571D5"/>
    <w:rsid w:val="0096128F"/>
    <w:rsid w:val="00966A6B"/>
    <w:rsid w:val="009678B1"/>
    <w:rsid w:val="00967BFB"/>
    <w:rsid w:val="00975E67"/>
    <w:rsid w:val="00976782"/>
    <w:rsid w:val="0098687D"/>
    <w:rsid w:val="00987940"/>
    <w:rsid w:val="0099166C"/>
    <w:rsid w:val="00994B75"/>
    <w:rsid w:val="00994CC2"/>
    <w:rsid w:val="00994D7A"/>
    <w:rsid w:val="009A2ADD"/>
    <w:rsid w:val="009A47E6"/>
    <w:rsid w:val="009A66BA"/>
    <w:rsid w:val="009A6B32"/>
    <w:rsid w:val="009B08CB"/>
    <w:rsid w:val="009B21F5"/>
    <w:rsid w:val="009B403A"/>
    <w:rsid w:val="009B7DAD"/>
    <w:rsid w:val="009C10DF"/>
    <w:rsid w:val="009C185B"/>
    <w:rsid w:val="009C311D"/>
    <w:rsid w:val="009C4551"/>
    <w:rsid w:val="009C48A8"/>
    <w:rsid w:val="009C5639"/>
    <w:rsid w:val="009D0AD9"/>
    <w:rsid w:val="009E08B8"/>
    <w:rsid w:val="009E1CB5"/>
    <w:rsid w:val="009E3D1A"/>
    <w:rsid w:val="009F0155"/>
    <w:rsid w:val="009F2354"/>
    <w:rsid w:val="00A00D95"/>
    <w:rsid w:val="00A03A0B"/>
    <w:rsid w:val="00A03CAB"/>
    <w:rsid w:val="00A0553D"/>
    <w:rsid w:val="00A06E42"/>
    <w:rsid w:val="00A074D5"/>
    <w:rsid w:val="00A10A2E"/>
    <w:rsid w:val="00A10CC7"/>
    <w:rsid w:val="00A11B72"/>
    <w:rsid w:val="00A16872"/>
    <w:rsid w:val="00A17632"/>
    <w:rsid w:val="00A2186C"/>
    <w:rsid w:val="00A226D1"/>
    <w:rsid w:val="00A2434E"/>
    <w:rsid w:val="00A31ADC"/>
    <w:rsid w:val="00A3409F"/>
    <w:rsid w:val="00A3671C"/>
    <w:rsid w:val="00A36A30"/>
    <w:rsid w:val="00A375DF"/>
    <w:rsid w:val="00A3774F"/>
    <w:rsid w:val="00A37E83"/>
    <w:rsid w:val="00A41F68"/>
    <w:rsid w:val="00A4214B"/>
    <w:rsid w:val="00A47B0E"/>
    <w:rsid w:val="00A512AE"/>
    <w:rsid w:val="00A52E30"/>
    <w:rsid w:val="00A53B7E"/>
    <w:rsid w:val="00A57DEF"/>
    <w:rsid w:val="00A62EAF"/>
    <w:rsid w:val="00A678EA"/>
    <w:rsid w:val="00A727C1"/>
    <w:rsid w:val="00A73053"/>
    <w:rsid w:val="00A73AEF"/>
    <w:rsid w:val="00A77214"/>
    <w:rsid w:val="00A84AEB"/>
    <w:rsid w:val="00A857C8"/>
    <w:rsid w:val="00A907BD"/>
    <w:rsid w:val="00A93615"/>
    <w:rsid w:val="00A9377F"/>
    <w:rsid w:val="00A95A50"/>
    <w:rsid w:val="00A975BF"/>
    <w:rsid w:val="00AA14AC"/>
    <w:rsid w:val="00AB053C"/>
    <w:rsid w:val="00AB09C0"/>
    <w:rsid w:val="00AB4D47"/>
    <w:rsid w:val="00AC0E16"/>
    <w:rsid w:val="00AC3335"/>
    <w:rsid w:val="00AC7CE6"/>
    <w:rsid w:val="00AD1B14"/>
    <w:rsid w:val="00AD3F7A"/>
    <w:rsid w:val="00AD52DB"/>
    <w:rsid w:val="00AE12C5"/>
    <w:rsid w:val="00AE33C5"/>
    <w:rsid w:val="00AE37DC"/>
    <w:rsid w:val="00AE427D"/>
    <w:rsid w:val="00AE6299"/>
    <w:rsid w:val="00AF680D"/>
    <w:rsid w:val="00AF6990"/>
    <w:rsid w:val="00AF752C"/>
    <w:rsid w:val="00B00E32"/>
    <w:rsid w:val="00B0597D"/>
    <w:rsid w:val="00B06127"/>
    <w:rsid w:val="00B15391"/>
    <w:rsid w:val="00B154E5"/>
    <w:rsid w:val="00B17A2A"/>
    <w:rsid w:val="00B2485E"/>
    <w:rsid w:val="00B30731"/>
    <w:rsid w:val="00B3236B"/>
    <w:rsid w:val="00B32428"/>
    <w:rsid w:val="00B326F3"/>
    <w:rsid w:val="00B331ED"/>
    <w:rsid w:val="00B3399B"/>
    <w:rsid w:val="00B45AE7"/>
    <w:rsid w:val="00B47A98"/>
    <w:rsid w:val="00B47C96"/>
    <w:rsid w:val="00B553B3"/>
    <w:rsid w:val="00B638AA"/>
    <w:rsid w:val="00B64620"/>
    <w:rsid w:val="00B70781"/>
    <w:rsid w:val="00B820AB"/>
    <w:rsid w:val="00B855C9"/>
    <w:rsid w:val="00B8672B"/>
    <w:rsid w:val="00B92611"/>
    <w:rsid w:val="00B93AD2"/>
    <w:rsid w:val="00B942BE"/>
    <w:rsid w:val="00B94D30"/>
    <w:rsid w:val="00BA0CCD"/>
    <w:rsid w:val="00BA20F8"/>
    <w:rsid w:val="00BA302B"/>
    <w:rsid w:val="00BA5FFB"/>
    <w:rsid w:val="00BA6E60"/>
    <w:rsid w:val="00BB203D"/>
    <w:rsid w:val="00BB5334"/>
    <w:rsid w:val="00BB6270"/>
    <w:rsid w:val="00BB67DF"/>
    <w:rsid w:val="00BB7CFB"/>
    <w:rsid w:val="00BB7D27"/>
    <w:rsid w:val="00BC017C"/>
    <w:rsid w:val="00BC5A83"/>
    <w:rsid w:val="00BC5D03"/>
    <w:rsid w:val="00BD0064"/>
    <w:rsid w:val="00BD1472"/>
    <w:rsid w:val="00BD1A47"/>
    <w:rsid w:val="00BD2EE1"/>
    <w:rsid w:val="00BD343D"/>
    <w:rsid w:val="00BD34F4"/>
    <w:rsid w:val="00BD38A8"/>
    <w:rsid w:val="00BD3C0B"/>
    <w:rsid w:val="00BD51E6"/>
    <w:rsid w:val="00BE05B7"/>
    <w:rsid w:val="00BE3199"/>
    <w:rsid w:val="00BE6765"/>
    <w:rsid w:val="00BE6C86"/>
    <w:rsid w:val="00BF08D9"/>
    <w:rsid w:val="00BF0D8D"/>
    <w:rsid w:val="00BF16B1"/>
    <w:rsid w:val="00BF190F"/>
    <w:rsid w:val="00BF1BC5"/>
    <w:rsid w:val="00BF2A0E"/>
    <w:rsid w:val="00BF3EC6"/>
    <w:rsid w:val="00C05226"/>
    <w:rsid w:val="00C07922"/>
    <w:rsid w:val="00C12FC7"/>
    <w:rsid w:val="00C15123"/>
    <w:rsid w:val="00C175EC"/>
    <w:rsid w:val="00C179F3"/>
    <w:rsid w:val="00C17AD0"/>
    <w:rsid w:val="00C30315"/>
    <w:rsid w:val="00C34C5E"/>
    <w:rsid w:val="00C36416"/>
    <w:rsid w:val="00C41AB1"/>
    <w:rsid w:val="00C421AE"/>
    <w:rsid w:val="00C42F66"/>
    <w:rsid w:val="00C43DBC"/>
    <w:rsid w:val="00C45129"/>
    <w:rsid w:val="00C471C4"/>
    <w:rsid w:val="00C514E2"/>
    <w:rsid w:val="00C5394C"/>
    <w:rsid w:val="00C53F13"/>
    <w:rsid w:val="00C53F27"/>
    <w:rsid w:val="00C56973"/>
    <w:rsid w:val="00C60126"/>
    <w:rsid w:val="00C61ABC"/>
    <w:rsid w:val="00C6376F"/>
    <w:rsid w:val="00C6597C"/>
    <w:rsid w:val="00C664C2"/>
    <w:rsid w:val="00C742AC"/>
    <w:rsid w:val="00C76E26"/>
    <w:rsid w:val="00C77EBF"/>
    <w:rsid w:val="00C812DE"/>
    <w:rsid w:val="00C818E3"/>
    <w:rsid w:val="00C81949"/>
    <w:rsid w:val="00C8523C"/>
    <w:rsid w:val="00C869A9"/>
    <w:rsid w:val="00C90BF9"/>
    <w:rsid w:val="00C917E4"/>
    <w:rsid w:val="00C92BB2"/>
    <w:rsid w:val="00C92BCD"/>
    <w:rsid w:val="00C944DC"/>
    <w:rsid w:val="00C95296"/>
    <w:rsid w:val="00C976BB"/>
    <w:rsid w:val="00C9796E"/>
    <w:rsid w:val="00CA03E2"/>
    <w:rsid w:val="00CA3BFB"/>
    <w:rsid w:val="00CA3D86"/>
    <w:rsid w:val="00CB4714"/>
    <w:rsid w:val="00CB4C41"/>
    <w:rsid w:val="00CB6154"/>
    <w:rsid w:val="00CC2939"/>
    <w:rsid w:val="00CC2FFC"/>
    <w:rsid w:val="00CC54F8"/>
    <w:rsid w:val="00CC57C5"/>
    <w:rsid w:val="00CC7144"/>
    <w:rsid w:val="00CC7393"/>
    <w:rsid w:val="00CC7A8A"/>
    <w:rsid w:val="00CD00B1"/>
    <w:rsid w:val="00CD09CF"/>
    <w:rsid w:val="00CD2B7C"/>
    <w:rsid w:val="00CD3755"/>
    <w:rsid w:val="00CD42AE"/>
    <w:rsid w:val="00CE384D"/>
    <w:rsid w:val="00CE648F"/>
    <w:rsid w:val="00CE79B2"/>
    <w:rsid w:val="00CF0DC9"/>
    <w:rsid w:val="00CF1CF4"/>
    <w:rsid w:val="00CF2587"/>
    <w:rsid w:val="00CF3716"/>
    <w:rsid w:val="00CF471C"/>
    <w:rsid w:val="00CF57E7"/>
    <w:rsid w:val="00D00D5D"/>
    <w:rsid w:val="00D0332A"/>
    <w:rsid w:val="00D052A5"/>
    <w:rsid w:val="00D05B75"/>
    <w:rsid w:val="00D05CFC"/>
    <w:rsid w:val="00D06800"/>
    <w:rsid w:val="00D14533"/>
    <w:rsid w:val="00D15C2C"/>
    <w:rsid w:val="00D213E2"/>
    <w:rsid w:val="00D23B5A"/>
    <w:rsid w:val="00D2505B"/>
    <w:rsid w:val="00D2564E"/>
    <w:rsid w:val="00D31F8E"/>
    <w:rsid w:val="00D33E6F"/>
    <w:rsid w:val="00D344B5"/>
    <w:rsid w:val="00D357A3"/>
    <w:rsid w:val="00D410AD"/>
    <w:rsid w:val="00D41466"/>
    <w:rsid w:val="00D460A0"/>
    <w:rsid w:val="00D511B4"/>
    <w:rsid w:val="00D51EAA"/>
    <w:rsid w:val="00D52094"/>
    <w:rsid w:val="00D55393"/>
    <w:rsid w:val="00D57C51"/>
    <w:rsid w:val="00D6146E"/>
    <w:rsid w:val="00D619D1"/>
    <w:rsid w:val="00D62292"/>
    <w:rsid w:val="00D7303F"/>
    <w:rsid w:val="00D73D17"/>
    <w:rsid w:val="00D74EF7"/>
    <w:rsid w:val="00D76A91"/>
    <w:rsid w:val="00D774D7"/>
    <w:rsid w:val="00D82410"/>
    <w:rsid w:val="00D828F0"/>
    <w:rsid w:val="00D82F19"/>
    <w:rsid w:val="00D92FE7"/>
    <w:rsid w:val="00D93BE3"/>
    <w:rsid w:val="00D9417B"/>
    <w:rsid w:val="00D94D6C"/>
    <w:rsid w:val="00D95CC4"/>
    <w:rsid w:val="00DA16C2"/>
    <w:rsid w:val="00DA27D4"/>
    <w:rsid w:val="00DA2CA5"/>
    <w:rsid w:val="00DB0FDA"/>
    <w:rsid w:val="00DB273C"/>
    <w:rsid w:val="00DB4C61"/>
    <w:rsid w:val="00DC0173"/>
    <w:rsid w:val="00DD03D2"/>
    <w:rsid w:val="00DD0BB7"/>
    <w:rsid w:val="00DD0FCF"/>
    <w:rsid w:val="00DD1205"/>
    <w:rsid w:val="00DD22A7"/>
    <w:rsid w:val="00DD46C9"/>
    <w:rsid w:val="00DD7879"/>
    <w:rsid w:val="00DE4834"/>
    <w:rsid w:val="00DF24AE"/>
    <w:rsid w:val="00DF3E07"/>
    <w:rsid w:val="00DF6745"/>
    <w:rsid w:val="00E10EED"/>
    <w:rsid w:val="00E11B07"/>
    <w:rsid w:val="00E12494"/>
    <w:rsid w:val="00E1417F"/>
    <w:rsid w:val="00E158C4"/>
    <w:rsid w:val="00E22121"/>
    <w:rsid w:val="00E268B4"/>
    <w:rsid w:val="00E3350B"/>
    <w:rsid w:val="00E40284"/>
    <w:rsid w:val="00E44693"/>
    <w:rsid w:val="00E57DDD"/>
    <w:rsid w:val="00E62290"/>
    <w:rsid w:val="00E63479"/>
    <w:rsid w:val="00E6793D"/>
    <w:rsid w:val="00E752B9"/>
    <w:rsid w:val="00E7538E"/>
    <w:rsid w:val="00E758D4"/>
    <w:rsid w:val="00E762B6"/>
    <w:rsid w:val="00E77B92"/>
    <w:rsid w:val="00E8404C"/>
    <w:rsid w:val="00E925C2"/>
    <w:rsid w:val="00E9270A"/>
    <w:rsid w:val="00E92A90"/>
    <w:rsid w:val="00E93528"/>
    <w:rsid w:val="00E95E93"/>
    <w:rsid w:val="00E97455"/>
    <w:rsid w:val="00EA08FF"/>
    <w:rsid w:val="00EA6794"/>
    <w:rsid w:val="00EA6E19"/>
    <w:rsid w:val="00EA7982"/>
    <w:rsid w:val="00EB07A7"/>
    <w:rsid w:val="00EB1BA4"/>
    <w:rsid w:val="00EB25D5"/>
    <w:rsid w:val="00EB2EBC"/>
    <w:rsid w:val="00EB60CF"/>
    <w:rsid w:val="00EB65AF"/>
    <w:rsid w:val="00EB6944"/>
    <w:rsid w:val="00EC04EE"/>
    <w:rsid w:val="00EC13D2"/>
    <w:rsid w:val="00EC1E61"/>
    <w:rsid w:val="00EC287C"/>
    <w:rsid w:val="00EC64F6"/>
    <w:rsid w:val="00EC7AC4"/>
    <w:rsid w:val="00ED048C"/>
    <w:rsid w:val="00ED1C55"/>
    <w:rsid w:val="00ED2272"/>
    <w:rsid w:val="00ED28CB"/>
    <w:rsid w:val="00ED5D5A"/>
    <w:rsid w:val="00ED764A"/>
    <w:rsid w:val="00EE1BCA"/>
    <w:rsid w:val="00EE4A15"/>
    <w:rsid w:val="00EE7271"/>
    <w:rsid w:val="00EF10A6"/>
    <w:rsid w:val="00EF1B7A"/>
    <w:rsid w:val="00EF6974"/>
    <w:rsid w:val="00F01E92"/>
    <w:rsid w:val="00F02032"/>
    <w:rsid w:val="00F048FB"/>
    <w:rsid w:val="00F04930"/>
    <w:rsid w:val="00F112A3"/>
    <w:rsid w:val="00F1296F"/>
    <w:rsid w:val="00F13F1D"/>
    <w:rsid w:val="00F1598B"/>
    <w:rsid w:val="00F2159A"/>
    <w:rsid w:val="00F21735"/>
    <w:rsid w:val="00F235BC"/>
    <w:rsid w:val="00F235F0"/>
    <w:rsid w:val="00F23E4D"/>
    <w:rsid w:val="00F31FEA"/>
    <w:rsid w:val="00F356C4"/>
    <w:rsid w:val="00F36C18"/>
    <w:rsid w:val="00F373F1"/>
    <w:rsid w:val="00F41C76"/>
    <w:rsid w:val="00F435E1"/>
    <w:rsid w:val="00F4668D"/>
    <w:rsid w:val="00F600E7"/>
    <w:rsid w:val="00F6068E"/>
    <w:rsid w:val="00F62D00"/>
    <w:rsid w:val="00F65994"/>
    <w:rsid w:val="00F662F3"/>
    <w:rsid w:val="00F66C40"/>
    <w:rsid w:val="00F7340E"/>
    <w:rsid w:val="00F74668"/>
    <w:rsid w:val="00F875EC"/>
    <w:rsid w:val="00F92441"/>
    <w:rsid w:val="00F9312E"/>
    <w:rsid w:val="00F97E15"/>
    <w:rsid w:val="00FA0020"/>
    <w:rsid w:val="00FA40C1"/>
    <w:rsid w:val="00FA4466"/>
    <w:rsid w:val="00FA4558"/>
    <w:rsid w:val="00FA4AE2"/>
    <w:rsid w:val="00FA6104"/>
    <w:rsid w:val="00FB3ACD"/>
    <w:rsid w:val="00FB43E7"/>
    <w:rsid w:val="00FB55DE"/>
    <w:rsid w:val="00FB7C5C"/>
    <w:rsid w:val="00FC2EA3"/>
    <w:rsid w:val="00FC3DC9"/>
    <w:rsid w:val="00FC4513"/>
    <w:rsid w:val="00FC48C8"/>
    <w:rsid w:val="00FC7F56"/>
    <w:rsid w:val="00FD42B6"/>
    <w:rsid w:val="00FD6FCF"/>
    <w:rsid w:val="00FE0291"/>
    <w:rsid w:val="00FE034A"/>
    <w:rsid w:val="00FE42C7"/>
    <w:rsid w:val="00FE4F0E"/>
    <w:rsid w:val="00FE743C"/>
    <w:rsid w:val="00FF1E9C"/>
    <w:rsid w:val="00FF2E13"/>
    <w:rsid w:val="00FF64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75238BB3"/>
  <w15:chartTrackingRefBased/>
  <w15:docId w15:val="{FB94F12F-37CA-4758-A786-F1291FEA6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jc w:val="both"/>
      <w:textAlignment w:val="baseline"/>
    </w:pPr>
    <w:rPr>
      <w:rFonts w:ascii="Arial" w:hAnsi="Arial"/>
      <w:sz w:val="22"/>
    </w:rPr>
  </w:style>
  <w:style w:type="paragraph" w:styleId="Titre1">
    <w:name w:val="heading 1"/>
    <w:basedOn w:val="Normal"/>
    <w:next w:val="Normal"/>
    <w:qFormat/>
    <w:pPr>
      <w:keepNext/>
      <w:spacing w:before="240" w:after="60"/>
      <w:outlineLvl w:val="0"/>
    </w:pPr>
    <w:rPr>
      <w:b/>
      <w:bCs/>
      <w:kern w:val="32"/>
      <w:sz w:val="32"/>
      <w:szCs w:val="32"/>
    </w:rPr>
  </w:style>
  <w:style w:type="paragraph" w:styleId="Titre2">
    <w:name w:val="heading 2"/>
    <w:basedOn w:val="Normal"/>
    <w:next w:val="Normal"/>
    <w:qFormat/>
    <w:pPr>
      <w:keepNext/>
      <w:outlineLvl w:val="1"/>
    </w:pPr>
    <w:rPr>
      <w:i/>
      <w:iCs/>
      <w:u w:val="single"/>
    </w:rPr>
  </w:style>
  <w:style w:type="paragraph" w:styleId="Titre3">
    <w:name w:val="heading 3"/>
    <w:basedOn w:val="Normal"/>
    <w:next w:val="Normal"/>
    <w:qFormat/>
    <w:pPr>
      <w:keepNext/>
      <w:outlineLvl w:val="2"/>
    </w:pPr>
    <w:rPr>
      <w:b/>
      <w:bCs/>
      <w:color w:val="FF6600"/>
      <w:sz w:val="20"/>
    </w:rPr>
  </w:style>
  <w:style w:type="paragraph" w:styleId="Titre4">
    <w:name w:val="heading 4"/>
    <w:basedOn w:val="Normal"/>
    <w:next w:val="Normal"/>
    <w:qFormat/>
    <w:pPr>
      <w:keepNext/>
      <w:ind w:left="660" w:hanging="660"/>
      <w:outlineLvl w:val="3"/>
    </w:pPr>
    <w:rPr>
      <w:b/>
      <w:bCs/>
      <w:sz w:val="20"/>
    </w:rPr>
  </w:style>
  <w:style w:type="paragraph" w:styleId="Titre5">
    <w:name w:val="heading 5"/>
    <w:basedOn w:val="Normal"/>
    <w:next w:val="Normal"/>
    <w:qFormat/>
    <w:pPr>
      <w:keepNext/>
      <w:ind w:left="660"/>
      <w:outlineLvl w:val="4"/>
    </w:pPr>
    <w:rPr>
      <w:b/>
      <w:bCs/>
      <w:sz w:val="20"/>
    </w:rPr>
  </w:style>
  <w:style w:type="paragraph" w:styleId="Titre6">
    <w:name w:val="heading 6"/>
    <w:basedOn w:val="Normal"/>
    <w:next w:val="Normal"/>
    <w:qFormat/>
    <w:pPr>
      <w:keepNext/>
      <w:outlineLvl w:val="5"/>
    </w:pPr>
    <w:rPr>
      <w:i/>
      <w:iCs/>
      <w:sz w:val="20"/>
      <w:u w:val="single"/>
      <w:lang w:val="fr-LU"/>
    </w:rPr>
  </w:style>
  <w:style w:type="paragraph" w:styleId="Titre7">
    <w:name w:val="heading 7"/>
    <w:basedOn w:val="Normal"/>
    <w:next w:val="Normal"/>
    <w:qFormat/>
    <w:pPr>
      <w:keepNext/>
      <w:outlineLvl w:val="6"/>
    </w:pPr>
    <w:rPr>
      <w:b/>
      <w:bCs/>
      <w:sz w:val="20"/>
      <w:u w:val="single"/>
      <w:lang w:val="fr-LU"/>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ub1">
    <w:name w:val="Sub1"/>
    <w:basedOn w:val="Normal"/>
    <w:pPr>
      <w:numPr>
        <w:numId w:val="2"/>
      </w:numPr>
    </w:pPr>
    <w:rPr>
      <w:b/>
      <w:bCs/>
      <w:u w:val="single"/>
    </w:rPr>
  </w:style>
  <w:style w:type="paragraph" w:styleId="Retraitcorpsdetexte">
    <w:name w:val="Body Text Indent"/>
    <w:basedOn w:val="Normal"/>
    <w:pPr>
      <w:ind w:left="990"/>
    </w:pPr>
  </w:style>
  <w:style w:type="character" w:styleId="Lienhypertexte">
    <w:name w:val="Hyperlink"/>
    <w:rPr>
      <w:color w:val="0000FF"/>
      <w:u w:val="single"/>
    </w:rPr>
  </w:style>
  <w:style w:type="paragraph" w:styleId="Retraitcorpsdetexte2">
    <w:name w:val="Body Text Indent 2"/>
    <w:basedOn w:val="Normal"/>
    <w:pPr>
      <w:tabs>
        <w:tab w:val="left" w:pos="990"/>
      </w:tabs>
      <w:ind w:left="550"/>
    </w:pPr>
    <w:rPr>
      <w:sz w:val="20"/>
    </w:rPr>
  </w:style>
  <w:style w:type="character" w:styleId="Lienhypertextesuivivisit">
    <w:name w:val="FollowedHyperlink"/>
    <w:rPr>
      <w:color w:val="800080"/>
      <w:u w:val="single"/>
    </w:rPr>
  </w:style>
  <w:style w:type="paragraph" w:customStyle="1" w:styleId="Corpsdetexte21">
    <w:name w:val="Corps de texte 21"/>
    <w:basedOn w:val="Normal"/>
    <w:pPr>
      <w:spacing w:line="240" w:lineRule="atLeast"/>
      <w:ind w:right="-285" w:hanging="567"/>
    </w:pPr>
    <w:rPr>
      <w:b/>
      <w:u w:val="single"/>
    </w:rPr>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Retraitcorpsdetexte3">
    <w:name w:val="Body Text Indent 3"/>
    <w:basedOn w:val="Normal"/>
    <w:pPr>
      <w:ind w:left="660"/>
    </w:pPr>
    <w:rPr>
      <w:sz w:val="20"/>
    </w:rPr>
  </w:style>
  <w:style w:type="character" w:styleId="Numrodepage">
    <w:name w:val="page number"/>
    <w:basedOn w:val="Policepardfaut"/>
  </w:style>
  <w:style w:type="paragraph" w:styleId="Corpsdetexte">
    <w:name w:val="Body Text"/>
    <w:basedOn w:val="Normal"/>
    <w:rPr>
      <w:sz w:val="20"/>
      <w:lang w:val="fr-LU"/>
    </w:rPr>
  </w:style>
  <w:style w:type="paragraph" w:styleId="Textedebulles">
    <w:name w:val="Balloon Text"/>
    <w:basedOn w:val="Normal"/>
    <w:semiHidden/>
    <w:rsid w:val="00FC3DC9"/>
    <w:rPr>
      <w:rFonts w:ascii="Tahoma" w:hAnsi="Tahoma" w:cs="Tahoma"/>
      <w:sz w:val="16"/>
      <w:szCs w:val="16"/>
    </w:rPr>
  </w:style>
  <w:style w:type="paragraph" w:styleId="Corpsdetexte3">
    <w:name w:val="Body Text 3"/>
    <w:basedOn w:val="Normal"/>
    <w:rsid w:val="006065A6"/>
    <w:pPr>
      <w:spacing w:after="120"/>
    </w:pPr>
    <w:rPr>
      <w:sz w:val="16"/>
      <w:szCs w:val="16"/>
    </w:rPr>
  </w:style>
  <w:style w:type="paragraph" w:customStyle="1" w:styleId="Corpsdetexte31">
    <w:name w:val="Corps de texte 31"/>
    <w:basedOn w:val="Normal"/>
    <w:rsid w:val="006065A6"/>
    <w:pPr>
      <w:spacing w:line="360" w:lineRule="auto"/>
    </w:pPr>
    <w:rPr>
      <w:sz w:val="20"/>
    </w:rPr>
  </w:style>
  <w:style w:type="character" w:styleId="lev">
    <w:name w:val="Strong"/>
    <w:uiPriority w:val="22"/>
    <w:qFormat/>
    <w:rsid w:val="006065A6"/>
    <w:rPr>
      <w:b/>
      <w:bCs/>
    </w:rPr>
  </w:style>
  <w:style w:type="table" w:styleId="Grilledutableau">
    <w:name w:val="Table Grid"/>
    <w:basedOn w:val="TableauNormal"/>
    <w:rsid w:val="00975E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arquedecommentaire">
    <w:name w:val="annotation reference"/>
    <w:rsid w:val="000523C6"/>
    <w:rPr>
      <w:sz w:val="16"/>
      <w:szCs w:val="16"/>
    </w:rPr>
  </w:style>
  <w:style w:type="paragraph" w:styleId="Commentaire">
    <w:name w:val="annotation text"/>
    <w:basedOn w:val="Normal"/>
    <w:link w:val="CommentaireCar"/>
    <w:rsid w:val="000523C6"/>
    <w:rPr>
      <w:sz w:val="20"/>
    </w:rPr>
  </w:style>
  <w:style w:type="character" w:customStyle="1" w:styleId="CommentaireCar">
    <w:name w:val="Commentaire Car"/>
    <w:link w:val="Commentaire"/>
    <w:rsid w:val="000523C6"/>
    <w:rPr>
      <w:rFonts w:ascii="Arial" w:hAnsi="Arial"/>
      <w:lang w:val="fr-FR" w:eastAsia="fr-FR"/>
    </w:rPr>
  </w:style>
  <w:style w:type="paragraph" w:styleId="Objetducommentaire">
    <w:name w:val="annotation subject"/>
    <w:basedOn w:val="Commentaire"/>
    <w:next w:val="Commentaire"/>
    <w:link w:val="ObjetducommentaireCar"/>
    <w:rsid w:val="000523C6"/>
    <w:rPr>
      <w:b/>
      <w:bCs/>
    </w:rPr>
  </w:style>
  <w:style w:type="character" w:customStyle="1" w:styleId="ObjetducommentaireCar">
    <w:name w:val="Objet du commentaire Car"/>
    <w:link w:val="Objetducommentaire"/>
    <w:rsid w:val="000523C6"/>
    <w:rPr>
      <w:rFonts w:ascii="Arial" w:hAnsi="Arial"/>
      <w:b/>
      <w:bCs/>
      <w:lang w:val="fr-FR" w:eastAsia="fr-FR"/>
    </w:rPr>
  </w:style>
  <w:style w:type="character" w:customStyle="1" w:styleId="PieddepageCar">
    <w:name w:val="Pied de page Car"/>
    <w:link w:val="Pieddepage"/>
    <w:uiPriority w:val="99"/>
    <w:rsid w:val="003E0C52"/>
    <w:rPr>
      <w:rFonts w:ascii="Arial" w:hAnsi="Arial"/>
      <w:sz w:val="22"/>
      <w:lang w:val="fr-FR" w:eastAsia="fr-FR"/>
    </w:rPr>
  </w:style>
  <w:style w:type="paragraph" w:styleId="NormalWeb">
    <w:name w:val="Normal (Web)"/>
    <w:basedOn w:val="Normal"/>
    <w:uiPriority w:val="99"/>
    <w:unhideWhenUsed/>
    <w:rsid w:val="00762AD5"/>
    <w:pPr>
      <w:overflowPunct/>
      <w:autoSpaceDE/>
      <w:autoSpaceDN/>
      <w:adjustRightInd/>
      <w:spacing w:before="120" w:after="240" w:line="360" w:lineRule="atLeast"/>
      <w:textAlignment w:val="auto"/>
    </w:pPr>
    <w:rPr>
      <w:rFonts w:ascii="Times New Roman" w:hAnsi="Times New Roman"/>
      <w:sz w:val="18"/>
      <w:szCs w:val="18"/>
      <w:lang w:val="fr-LU" w:eastAsia="fr-LU"/>
    </w:rPr>
  </w:style>
  <w:style w:type="paragraph" w:styleId="Lgende">
    <w:name w:val="caption"/>
    <w:basedOn w:val="Normal"/>
    <w:next w:val="Normal"/>
    <w:unhideWhenUsed/>
    <w:qFormat/>
    <w:rsid w:val="00364E8B"/>
    <w:rPr>
      <w:b/>
      <w:bCs/>
      <w:sz w:val="20"/>
    </w:rPr>
  </w:style>
  <w:style w:type="character" w:styleId="Mentionnonrsolue">
    <w:name w:val="Unresolved Mention"/>
    <w:uiPriority w:val="99"/>
    <w:semiHidden/>
    <w:unhideWhenUsed/>
    <w:rsid w:val="006246F5"/>
    <w:rPr>
      <w:color w:val="605E5C"/>
      <w:shd w:val="clear" w:color="auto" w:fill="E1DFDD"/>
    </w:rPr>
  </w:style>
  <w:style w:type="paragraph" w:styleId="Paragraphedeliste">
    <w:name w:val="List Paragraph"/>
    <w:basedOn w:val="Normal"/>
    <w:link w:val="ParagraphedelisteCar"/>
    <w:uiPriority w:val="34"/>
    <w:qFormat/>
    <w:rsid w:val="00C07922"/>
    <w:pPr>
      <w:ind w:left="720"/>
      <w:contextualSpacing/>
    </w:pPr>
  </w:style>
  <w:style w:type="character" w:customStyle="1" w:styleId="ParagraphedelisteCar">
    <w:name w:val="Paragraphe de liste Car"/>
    <w:link w:val="Paragraphedeliste"/>
    <w:uiPriority w:val="34"/>
    <w:rsid w:val="00C07922"/>
    <w:rPr>
      <w:rFonts w:ascii="Arial" w:hAnsi="Arial"/>
      <w:sz w:val="22"/>
    </w:rPr>
  </w:style>
  <w:style w:type="paragraph" w:styleId="Textebrut">
    <w:name w:val="Plain Text"/>
    <w:basedOn w:val="Normal"/>
    <w:link w:val="TextebrutCar"/>
    <w:uiPriority w:val="99"/>
    <w:unhideWhenUsed/>
    <w:rsid w:val="002875D7"/>
    <w:pPr>
      <w:overflowPunct/>
      <w:autoSpaceDE/>
      <w:autoSpaceDN/>
      <w:adjustRightInd/>
      <w:jc w:val="left"/>
      <w:textAlignment w:val="auto"/>
    </w:pPr>
    <w:rPr>
      <w:rFonts w:eastAsiaTheme="minorHAnsi" w:cs="Arial"/>
      <w:szCs w:val="22"/>
      <w:lang w:eastAsia="en-US"/>
    </w:rPr>
  </w:style>
  <w:style w:type="character" w:customStyle="1" w:styleId="TextebrutCar">
    <w:name w:val="Texte brut Car"/>
    <w:basedOn w:val="Policepardfaut"/>
    <w:link w:val="Textebrut"/>
    <w:uiPriority w:val="99"/>
    <w:rsid w:val="002875D7"/>
    <w:rPr>
      <w:rFonts w:ascii="Arial" w:eastAsiaTheme="minorHAnsi" w:hAnsi="Arial" w:cs="Arial"/>
      <w:sz w:val="22"/>
      <w:szCs w:val="22"/>
      <w:lang w:eastAsia="en-US"/>
    </w:rPr>
  </w:style>
  <w:style w:type="character" w:customStyle="1" w:styleId="En-tteCar">
    <w:name w:val="En-tête Car"/>
    <w:basedOn w:val="Policepardfaut"/>
    <w:link w:val="En-tte"/>
    <w:uiPriority w:val="99"/>
    <w:rsid w:val="003E4F0B"/>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21848">
      <w:bodyDiv w:val="1"/>
      <w:marLeft w:val="0"/>
      <w:marRight w:val="0"/>
      <w:marTop w:val="0"/>
      <w:marBottom w:val="0"/>
      <w:divBdr>
        <w:top w:val="none" w:sz="0" w:space="0" w:color="auto"/>
        <w:left w:val="none" w:sz="0" w:space="0" w:color="auto"/>
        <w:bottom w:val="none" w:sz="0" w:space="0" w:color="auto"/>
        <w:right w:val="none" w:sz="0" w:space="0" w:color="auto"/>
      </w:divBdr>
    </w:div>
    <w:div w:id="663363293">
      <w:bodyDiv w:val="1"/>
      <w:marLeft w:val="0"/>
      <w:marRight w:val="0"/>
      <w:marTop w:val="0"/>
      <w:marBottom w:val="0"/>
      <w:divBdr>
        <w:top w:val="none" w:sz="0" w:space="0" w:color="auto"/>
        <w:left w:val="none" w:sz="0" w:space="0" w:color="auto"/>
        <w:bottom w:val="none" w:sz="0" w:space="0" w:color="auto"/>
        <w:right w:val="none" w:sz="0" w:space="0" w:color="auto"/>
      </w:divBdr>
    </w:div>
    <w:div w:id="949897857">
      <w:bodyDiv w:val="1"/>
      <w:marLeft w:val="0"/>
      <w:marRight w:val="0"/>
      <w:marTop w:val="0"/>
      <w:marBottom w:val="0"/>
      <w:divBdr>
        <w:top w:val="none" w:sz="0" w:space="0" w:color="auto"/>
        <w:left w:val="none" w:sz="0" w:space="0" w:color="auto"/>
        <w:bottom w:val="none" w:sz="0" w:space="0" w:color="auto"/>
        <w:right w:val="none" w:sz="0" w:space="0" w:color="auto"/>
      </w:divBdr>
    </w:div>
    <w:div w:id="975061717">
      <w:bodyDiv w:val="1"/>
      <w:marLeft w:val="0"/>
      <w:marRight w:val="0"/>
      <w:marTop w:val="0"/>
      <w:marBottom w:val="0"/>
      <w:divBdr>
        <w:top w:val="none" w:sz="0" w:space="0" w:color="auto"/>
        <w:left w:val="none" w:sz="0" w:space="0" w:color="auto"/>
        <w:bottom w:val="none" w:sz="0" w:space="0" w:color="auto"/>
        <w:right w:val="none" w:sz="0" w:space="0" w:color="auto"/>
      </w:divBdr>
    </w:div>
    <w:div w:id="997464809">
      <w:bodyDiv w:val="1"/>
      <w:marLeft w:val="0"/>
      <w:marRight w:val="0"/>
      <w:marTop w:val="0"/>
      <w:marBottom w:val="0"/>
      <w:divBdr>
        <w:top w:val="none" w:sz="0" w:space="0" w:color="auto"/>
        <w:left w:val="none" w:sz="0" w:space="0" w:color="auto"/>
        <w:bottom w:val="none" w:sz="0" w:space="0" w:color="auto"/>
        <w:right w:val="none" w:sz="0" w:space="0" w:color="auto"/>
      </w:divBdr>
    </w:div>
    <w:div w:id="1089692510">
      <w:bodyDiv w:val="1"/>
      <w:marLeft w:val="0"/>
      <w:marRight w:val="0"/>
      <w:marTop w:val="0"/>
      <w:marBottom w:val="0"/>
      <w:divBdr>
        <w:top w:val="none" w:sz="0" w:space="0" w:color="auto"/>
        <w:left w:val="none" w:sz="0" w:space="0" w:color="auto"/>
        <w:bottom w:val="none" w:sz="0" w:space="0" w:color="auto"/>
        <w:right w:val="none" w:sz="0" w:space="0" w:color="auto"/>
      </w:divBdr>
    </w:div>
    <w:div w:id="1280450298">
      <w:bodyDiv w:val="1"/>
      <w:marLeft w:val="0"/>
      <w:marRight w:val="0"/>
      <w:marTop w:val="0"/>
      <w:marBottom w:val="0"/>
      <w:divBdr>
        <w:top w:val="none" w:sz="0" w:space="0" w:color="auto"/>
        <w:left w:val="none" w:sz="0" w:space="0" w:color="auto"/>
        <w:bottom w:val="none" w:sz="0" w:space="0" w:color="auto"/>
        <w:right w:val="none" w:sz="0" w:space="0" w:color="auto"/>
      </w:divBdr>
    </w:div>
    <w:div w:id="1601572392">
      <w:bodyDiv w:val="1"/>
      <w:marLeft w:val="0"/>
      <w:marRight w:val="0"/>
      <w:marTop w:val="0"/>
      <w:marBottom w:val="0"/>
      <w:divBdr>
        <w:top w:val="none" w:sz="0" w:space="0" w:color="auto"/>
        <w:left w:val="none" w:sz="0" w:space="0" w:color="auto"/>
        <w:bottom w:val="none" w:sz="0" w:space="0" w:color="auto"/>
        <w:right w:val="none" w:sz="0" w:space="0" w:color="auto"/>
      </w:divBdr>
    </w:div>
    <w:div w:id="1672877138">
      <w:bodyDiv w:val="1"/>
      <w:marLeft w:val="0"/>
      <w:marRight w:val="0"/>
      <w:marTop w:val="0"/>
      <w:marBottom w:val="0"/>
      <w:divBdr>
        <w:top w:val="none" w:sz="0" w:space="0" w:color="auto"/>
        <w:left w:val="none" w:sz="0" w:space="0" w:color="auto"/>
        <w:bottom w:val="none" w:sz="0" w:space="0" w:color="auto"/>
        <w:right w:val="none" w:sz="0" w:space="0" w:color="auto"/>
      </w:divBdr>
    </w:div>
    <w:div w:id="1909029922">
      <w:bodyDiv w:val="1"/>
      <w:marLeft w:val="0"/>
      <w:marRight w:val="0"/>
      <w:marTop w:val="0"/>
      <w:marBottom w:val="0"/>
      <w:divBdr>
        <w:top w:val="none" w:sz="0" w:space="0" w:color="auto"/>
        <w:left w:val="none" w:sz="0" w:space="0" w:color="auto"/>
        <w:bottom w:val="none" w:sz="0" w:space="0" w:color="auto"/>
        <w:right w:val="none" w:sz="0" w:space="0" w:color="auto"/>
      </w:divBdr>
    </w:div>
    <w:div w:id="204794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hp.lu" TargetMode="External"/><Relationship Id="rId13" Type="http://schemas.openxmlformats.org/officeDocument/2006/relationships/image" Target="media/image2.jpeg"/><Relationship Id="rId18" Type="http://schemas.openxmlformats.org/officeDocument/2006/relationships/hyperlink" Target="http://www.architectour.lu"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oai.lu/files/Actualites/2020/Invitation_Expo_BHP_OAI_2020.pdf" TargetMode="External"/><Relationship Id="rId12" Type="http://schemas.openxmlformats.org/officeDocument/2006/relationships/image" Target="media/image1.jpeg"/><Relationship Id="rId17" Type="http://schemas.openxmlformats.org/officeDocument/2006/relationships/hyperlink" Target="http://www.bhp.lu" TargetMode="External"/><Relationship Id="rId2" Type="http://schemas.openxmlformats.org/officeDocument/2006/relationships/styles" Target="styles.xml"/><Relationship Id="rId16" Type="http://schemas.openxmlformats.org/officeDocument/2006/relationships/hyperlink" Target="http://www.laix.lu"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ai.lu/files/Actualites/2020/Illustrations_presse.zip"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guideoai.lu" TargetMode="External"/><Relationship Id="rId23" Type="http://schemas.openxmlformats.org/officeDocument/2006/relationships/fontTable" Target="fontTable.xml"/><Relationship Id="rId10" Type="http://schemas.openxmlformats.org/officeDocument/2006/relationships/hyperlink" Target="mailto:oai@oai.lu" TargetMode="Externa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bhp.lu" TargetMode="External"/><Relationship Id="rId14" Type="http://schemas.openxmlformats.org/officeDocument/2006/relationships/hyperlink" Target="http://www.oai.lu"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1036</Words>
  <Characters>6369</Characters>
  <Application>Microsoft Office Word</Application>
  <DocSecurity>0</DocSecurity>
  <Lines>53</Lines>
  <Paragraphs>14</Paragraphs>
  <ScaleCrop>false</ScaleCrop>
  <HeadingPairs>
    <vt:vector size="2" baseType="variant">
      <vt:variant>
        <vt:lpstr>Titre</vt:lpstr>
      </vt:variant>
      <vt:variant>
        <vt:i4>1</vt:i4>
      </vt:variant>
    </vt:vector>
  </HeadingPairs>
  <TitlesOfParts>
    <vt:vector size="1" baseType="lpstr">
      <vt:lpstr>OAI Newsletter / juillet 2004</vt:lpstr>
    </vt:vector>
  </TitlesOfParts>
  <Company/>
  <LinksUpToDate>false</LinksUpToDate>
  <CharactersWithSpaces>7391</CharactersWithSpaces>
  <SharedDoc>false</SharedDoc>
  <HLinks>
    <vt:vector size="72" baseType="variant">
      <vt:variant>
        <vt:i4>8323116</vt:i4>
      </vt:variant>
      <vt:variant>
        <vt:i4>33</vt:i4>
      </vt:variant>
      <vt:variant>
        <vt:i4>0</vt:i4>
      </vt:variant>
      <vt:variant>
        <vt:i4>5</vt:i4>
      </vt:variant>
      <vt:variant>
        <vt:lpwstr>http://www.architectour.lu/</vt:lpwstr>
      </vt:variant>
      <vt:variant>
        <vt:lpwstr/>
      </vt:variant>
      <vt:variant>
        <vt:i4>7995491</vt:i4>
      </vt:variant>
      <vt:variant>
        <vt:i4>30</vt:i4>
      </vt:variant>
      <vt:variant>
        <vt:i4>0</vt:i4>
      </vt:variant>
      <vt:variant>
        <vt:i4>5</vt:i4>
      </vt:variant>
      <vt:variant>
        <vt:lpwstr>http://www.bhp.lu/</vt:lpwstr>
      </vt:variant>
      <vt:variant>
        <vt:lpwstr/>
      </vt:variant>
      <vt:variant>
        <vt:i4>7667749</vt:i4>
      </vt:variant>
      <vt:variant>
        <vt:i4>27</vt:i4>
      </vt:variant>
      <vt:variant>
        <vt:i4>0</vt:i4>
      </vt:variant>
      <vt:variant>
        <vt:i4>5</vt:i4>
      </vt:variant>
      <vt:variant>
        <vt:lpwstr>http://www.laix.lu/</vt:lpwstr>
      </vt:variant>
      <vt:variant>
        <vt:lpwstr/>
      </vt:variant>
      <vt:variant>
        <vt:i4>7995435</vt:i4>
      </vt:variant>
      <vt:variant>
        <vt:i4>24</vt:i4>
      </vt:variant>
      <vt:variant>
        <vt:i4>0</vt:i4>
      </vt:variant>
      <vt:variant>
        <vt:i4>5</vt:i4>
      </vt:variant>
      <vt:variant>
        <vt:lpwstr>http://www.guideoai.lu/</vt:lpwstr>
      </vt:variant>
      <vt:variant>
        <vt:lpwstr/>
      </vt:variant>
      <vt:variant>
        <vt:i4>7209066</vt:i4>
      </vt:variant>
      <vt:variant>
        <vt:i4>21</vt:i4>
      </vt:variant>
      <vt:variant>
        <vt:i4>0</vt:i4>
      </vt:variant>
      <vt:variant>
        <vt:i4>5</vt:i4>
      </vt:variant>
      <vt:variant>
        <vt:lpwstr>http://www.oai.lu/</vt:lpwstr>
      </vt:variant>
      <vt:variant>
        <vt:lpwstr/>
      </vt:variant>
      <vt:variant>
        <vt:i4>262260</vt:i4>
      </vt:variant>
      <vt:variant>
        <vt:i4>18</vt:i4>
      </vt:variant>
      <vt:variant>
        <vt:i4>0</vt:i4>
      </vt:variant>
      <vt:variant>
        <vt:i4>5</vt:i4>
      </vt:variant>
      <vt:variant>
        <vt:lpwstr>mailto:jacques.hillion@oai.lu</vt:lpwstr>
      </vt:variant>
      <vt:variant>
        <vt:lpwstr/>
      </vt:variant>
      <vt:variant>
        <vt:i4>4587547</vt:i4>
      </vt:variant>
      <vt:variant>
        <vt:i4>15</vt:i4>
      </vt:variant>
      <vt:variant>
        <vt:i4>0</vt:i4>
      </vt:variant>
      <vt:variant>
        <vt:i4>5</vt:i4>
      </vt:variant>
      <vt:variant>
        <vt:lpwstr>https://www.oai.lu/files/Publications/ExpositionOAIBauhremaacheLtzebuerg2016.pdf</vt:lpwstr>
      </vt:variant>
      <vt:variant>
        <vt:lpwstr/>
      </vt:variant>
      <vt:variant>
        <vt:i4>2949241</vt:i4>
      </vt:variant>
      <vt:variant>
        <vt:i4>12</vt:i4>
      </vt:variant>
      <vt:variant>
        <vt:i4>0</vt:i4>
      </vt:variant>
      <vt:variant>
        <vt:i4>5</vt:i4>
      </vt:variant>
      <vt:variant>
        <vt:lpwstr>https://www.oai.lu/files/Publications/Panneaux_OAI_BHP.pdf</vt:lpwstr>
      </vt:variant>
      <vt:variant>
        <vt:lpwstr/>
      </vt:variant>
      <vt:variant>
        <vt:i4>2097259</vt:i4>
      </vt:variant>
      <vt:variant>
        <vt:i4>9</vt:i4>
      </vt:variant>
      <vt:variant>
        <vt:i4>0</vt:i4>
      </vt:variant>
      <vt:variant>
        <vt:i4>5</vt:i4>
      </vt:variant>
      <vt:variant>
        <vt:lpwstr>https://www.oai.lu/files/Actualites/2020/BHP_OAI_selection_laureats_2000-2016.zip</vt:lpwstr>
      </vt:variant>
      <vt:variant>
        <vt:lpwstr/>
      </vt:variant>
      <vt:variant>
        <vt:i4>2949217</vt:i4>
      </vt:variant>
      <vt:variant>
        <vt:i4>6</vt:i4>
      </vt:variant>
      <vt:variant>
        <vt:i4>0</vt:i4>
      </vt:variant>
      <vt:variant>
        <vt:i4>5</vt:i4>
      </vt:variant>
      <vt:variant>
        <vt:lpwstr>https://www.oai.lu/files/Actualites/2020/BHP_OAI_selection_laureats_2000-2016.pdf</vt:lpwstr>
      </vt:variant>
      <vt:variant>
        <vt:lpwstr/>
      </vt:variant>
      <vt:variant>
        <vt:i4>2031705</vt:i4>
      </vt:variant>
      <vt:variant>
        <vt:i4>3</vt:i4>
      </vt:variant>
      <vt:variant>
        <vt:i4>0</vt:i4>
      </vt:variant>
      <vt:variant>
        <vt:i4>5</vt:i4>
      </vt:variant>
      <vt:variant>
        <vt:lpwstr>https://www.youtube.com/channel/UClYH-Vxqe-CC97ZDzJi8R2g</vt:lpwstr>
      </vt:variant>
      <vt:variant>
        <vt:lpwstr/>
      </vt:variant>
      <vt:variant>
        <vt:i4>7077982</vt:i4>
      </vt:variant>
      <vt:variant>
        <vt:i4>0</vt:i4>
      </vt:variant>
      <vt:variant>
        <vt:i4>0</vt:i4>
      </vt:variant>
      <vt:variant>
        <vt:i4>5</vt:i4>
      </vt:variant>
      <vt:variant>
        <vt:lpwstr>https://www.oai.lu/files/Actualites/2020/Appel__propositions_Bauhrepris_OAI_2020.pdf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OAI Newsletter / juillet 2004</dc:title>
  <dc:subject/>
  <dc:creator>OAI</dc:creator>
  <cp:keywords/>
  <cp:lastModifiedBy>Yann JEGU</cp:lastModifiedBy>
  <cp:revision>12</cp:revision>
  <cp:lastPrinted>2020-07-05T09:09:00Z</cp:lastPrinted>
  <dcterms:created xsi:type="dcterms:W3CDTF">2020-06-30T07:42:00Z</dcterms:created>
  <dcterms:modified xsi:type="dcterms:W3CDTF">2020-07-07T07:09:00Z</dcterms:modified>
</cp:coreProperties>
</file>